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776325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776325">
        <w:rPr>
          <w:rFonts w:ascii="Times New Roman" w:eastAsia="Times New Roman" w:hAnsi="Times New Roman" w:cs="Times New Roman"/>
          <w:caps/>
          <w:szCs w:val="20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12CA" w:rsidRPr="004E12CA" w:rsidRDefault="004E12CA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Default="00B30014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ОУД.05 </w:t>
      </w:r>
      <w:r w:rsidR="008F5486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776325" w:rsidRPr="004E12CA" w:rsidRDefault="00776325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E10" w:rsidRDefault="00BB2E10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BB3" w:rsidRDefault="00BB2E10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профессии </w:t>
      </w:r>
      <w:r w:rsidR="00E10BB3" w:rsidRPr="00E10BB3">
        <w:rPr>
          <w:rFonts w:ascii="Times New Roman" w:eastAsia="Times New Roman" w:hAnsi="Times New Roman" w:cs="Times New Roman"/>
          <w:sz w:val="28"/>
          <w:szCs w:val="24"/>
          <w:lang w:eastAsia="ru-RU"/>
        </w:rPr>
        <w:t>15.01.32 Оператор станков с программным управлением</w:t>
      </w:r>
    </w:p>
    <w:p w:rsid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014" w:rsidRPr="00B30014" w:rsidRDefault="00B30014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14" w:rsidRPr="00B30014" w:rsidRDefault="00B30014" w:rsidP="00B3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г.Саров</w:t>
      </w:r>
      <w:proofErr w:type="spellEnd"/>
      <w:r w:rsidRP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486" w:rsidRDefault="008F5486" w:rsidP="00B3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30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B30014" w:rsidRDefault="00B3001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Математика</w:t>
      </w:r>
      <w:r w:rsidR="007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Математика: алгебра и начала математического анализа; геометрия, с учетом требований ФГОС среднего общего образования для профессий среднего профессионального образования.</w:t>
      </w: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8F5486" w:rsidRPr="004E12CA" w:rsidRDefault="008F5486" w:rsidP="004E1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7703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Зубова Н.В., </w:t>
      </w:r>
      <w:r w:rsidR="008F5486"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ГБПОУ СПТ им. Б.Г. </w:t>
      </w:r>
      <w:proofErr w:type="spellStart"/>
      <w:r w:rsidR="008F5486"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20381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2B1E6D0" wp14:editId="1DF07489">
            <wp:simplePos x="0" y="0"/>
            <wp:positionH relativeFrom="column">
              <wp:posOffset>-390525</wp:posOffset>
            </wp:positionH>
            <wp:positionV relativeFrom="paragraph">
              <wp:posOffset>328295</wp:posOffset>
            </wp:positionV>
            <wp:extent cx="6994525" cy="1121410"/>
            <wp:effectExtent l="0" t="0" r="0" b="0"/>
            <wp:wrapThrough wrapText="bothSides">
              <wp:wrapPolygon edited="0">
                <wp:start x="0" y="0"/>
                <wp:lineTo x="0" y="21282"/>
                <wp:lineTo x="21531" y="21282"/>
                <wp:lineTo x="2153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94525" cy="112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5573E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940F4" w:rsidRPr="004E12CA" w:rsidRDefault="009940F4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9940F4" w:rsidRPr="004E12CA" w:rsidTr="004E12CA">
        <w:trPr>
          <w:trHeight w:val="318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4E12CA" w:rsidTr="004E12CA">
        <w:trPr>
          <w:trHeight w:val="670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7F5C7C" w:rsidRPr="007F5C7C" w:rsidRDefault="007F5C7C" w:rsidP="007F5C7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СТРУКТУРА И СОДЕРЖАНИЕ УЧЕБНОЙ ДИСЦИПЛИНЫ МАТЕМАТИКА</w:t>
            </w:r>
          </w:p>
          <w:p w:rsidR="009940F4" w:rsidRPr="004E12CA" w:rsidRDefault="009940F4" w:rsidP="007F5C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7F5C7C" w:rsidRDefault="007F5C7C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0F4" w:rsidRPr="004E12CA" w:rsidRDefault="00881826" w:rsidP="0088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7F5C7C" w:rsidP="00C5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</w:t>
            </w:r>
            <w:r w:rsidR="00EE498F"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МЫ УЧЕБНОЙ ДИСЦИПЛИНЫ МАТЕМАТИКА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9940F4" w:rsidRPr="004E12CA" w:rsidRDefault="009940F4" w:rsidP="004E1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0D" w:rsidRDefault="00C47C0D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4E12CA" w:rsidRPr="004E12CA" w:rsidRDefault="004E12CA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Pr="004E12CA" w:rsidRDefault="00C47C0D" w:rsidP="004E12CA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881826" w:rsidRDefault="00881826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573E2" w:rsidRPr="005573E2" w:rsidRDefault="005573E2" w:rsidP="005573E2">
      <w:pPr>
        <w:pStyle w:val="a3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5573E2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дисциплина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4E12CA" w:rsidRPr="004E12CA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Математика,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обеспечение сформированности логического, алгоритмического и математического мышления • обеспечение сформированности умений применять полученные знания при решении различных задач;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940F4" w:rsidRPr="004E12CA" w:rsidRDefault="009940F4" w:rsidP="004E12CA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</w:t>
      </w:r>
      <w:r w:rsidR="00D27B3B">
        <w:rPr>
          <w:rFonts w:ascii="Times New Roman" w:hAnsi="Times New Roman" w:cs="Times New Roman"/>
          <w:sz w:val="24"/>
          <w:szCs w:val="24"/>
        </w:rPr>
        <w:t>квалифицированных рабочих, служащих (ППКРС</w:t>
      </w:r>
      <w:r w:rsidRPr="004E12CA">
        <w:rPr>
          <w:rFonts w:ascii="Times New Roman" w:hAnsi="Times New Roman" w:cs="Times New Roman"/>
          <w:sz w:val="24"/>
          <w:szCs w:val="24"/>
        </w:rPr>
        <w:t>).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учебной дисциплины </w:t>
      </w:r>
      <w:r w:rsidRPr="004E12CA">
        <w:rPr>
          <w:rFonts w:ascii="Times New Roman" w:hAnsi="Times New Roman" w:cs="Times New Roman"/>
          <w:sz w:val="24"/>
          <w:szCs w:val="24"/>
        </w:rPr>
        <w:t>Математика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с учетом специфики программ подготовки квалифицированных рабочих, слу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</w:t>
      </w:r>
      <w:r w:rsidR="00D27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Default="009940F4" w:rsidP="0077632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  <w:r w:rsidR="0077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25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776325" w:rsidRPr="00776325" w:rsidRDefault="00776325" w:rsidP="007763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Математика является фундаментальной общеобразовательной дисциплиной с сложившимся устойчивым содержанием и общими требованиями к подготовке студентов. Общие цели изучения математики традиционно реализуются в четырех направлениях: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2) интеллектуальное развитие;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4) воспитательное воздействие.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2CA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4E12CA">
        <w:rPr>
          <w:rFonts w:ascii="Times New Roman" w:hAnsi="Times New Roman" w:cs="Times New Roman"/>
          <w:sz w:val="24"/>
          <w:szCs w:val="24"/>
        </w:rPr>
        <w:t xml:space="preserve"> целей математического образования отражается на выборе приоритетов в организации учебной деятельности студентов.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 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выбором различных подходов к введению основных понятий;</w:t>
      </w:r>
    </w:p>
    <w:p w:rsidR="009940F4" w:rsidRPr="004E12CA" w:rsidRDefault="00776325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9940F4" w:rsidRPr="004E12CA">
        <w:rPr>
          <w:rFonts w:ascii="Times New Roman" w:hAnsi="Times New Roman" w:cs="Times New Roman"/>
          <w:sz w:val="24"/>
          <w:szCs w:val="24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обогащением спектра стилей учебной деятельности за счет согласования с ведущими деятельностными характеристиками выбранной специальности.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Профильная составляющая отражается в требованиях к подготовке студентов в части: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учебной дисциплины разработано в соответствии с основными содержательными линиями обучения математике: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алгебраическая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теоретико-функциональная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</w:t>
      </w:r>
      <w:proofErr w:type="gramStart"/>
      <w:r w:rsidRPr="004E12C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4E12CA">
        <w:rPr>
          <w:rFonts w:ascii="Times New Roman" w:hAnsi="Times New Roman" w:cs="Times New Roman"/>
          <w:sz w:val="24"/>
          <w:szCs w:val="24"/>
        </w:rPr>
        <w:t xml:space="preserve"> простейшие геометрические, физические и другие прикладные задачи;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линия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</w:t>
      </w: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геометрическая линия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9940F4" w:rsidRPr="004E12CA" w:rsidRDefault="00776325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="009940F4" w:rsidRPr="004E12CA">
        <w:rPr>
          <w:rFonts w:ascii="Times New Roman" w:hAnsi="Times New Roman" w:cs="Times New Roman"/>
          <w:b/>
          <w:i/>
          <w:sz w:val="24"/>
          <w:szCs w:val="24"/>
        </w:rPr>
        <w:t>стохастическая линия</w:t>
      </w:r>
      <w:r w:rsidR="009940F4" w:rsidRPr="004E12CA">
        <w:rPr>
          <w:rFonts w:ascii="Times New Roman" w:hAnsi="Times New Roman" w:cs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Учебная дисциплина Математика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Математика изучается в общеобразовательном цикле учебного плана ОПОП СПО на базе основного общего образования с получением сре</w:t>
      </w:r>
      <w:r w:rsidR="00D27B3B">
        <w:rPr>
          <w:rFonts w:ascii="Times New Roman" w:hAnsi="Times New Roman" w:cs="Times New Roman"/>
          <w:sz w:val="24"/>
          <w:szCs w:val="24"/>
        </w:rPr>
        <w:t>днего общего образования (ППКРС</w:t>
      </w:r>
      <w:r w:rsidRPr="004E12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4. РЕЗУЛЬТАТЫ ОСВОЕНИЯ 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Математика обеспечивает достижение студентами следующих результатов: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 xml:space="preserve"> • 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9940F4" w:rsidRDefault="009940F4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5573E2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СОДЕРЖАНИЕ 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и ст</w:t>
      </w:r>
      <w:r w:rsidR="00C5774D" w:rsidRPr="00C5774D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уктура</w:t>
      </w:r>
      <w:r w:rsidR="00C5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CA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Развитие понятия о числе.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Корни, степени и логарифмы.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Логарифм.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Преобразование алгебраических выражений. </w:t>
      </w: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рациональных, иррациональных степенных, показательных и логарифмических выражений.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>.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Радианная мера угла. Вращательное движение. Синус, косинус, тангенс и котангенс числа.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Формулы приведения. Формулы сложения. Формулы удвоения Формулы половинного угла.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Функции, их свойства и графики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Область определения и множество значений; график функции, построение графиков функций, заданных различными способами.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Свойства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Обратные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Степенные, показательные, логарифмические и тригонометрические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Последовательности.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Производная.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Первообразная и интеграл.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. 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системы уравнений.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множители, введение новых неизвестных, подстановка, графический метод).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неравенства. Основные приемы их решения.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Использование свойств и графиков функций при решении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Прикладные задачи.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функций для решения уравнений и неравенств. </w:t>
      </w: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C57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КОМБИНАТОРИКА, СТАТИСТИКА И ТЕОРИЯ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Измерения в геометрии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Координаты и векторы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Прямоугольная (декартова) система координат в пространстве. Формула расстояния между двумя точками. Уравнения сферы, плоскости и прямой.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9940F4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9940F4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776325" w:rsidRPr="004E12CA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Непрерывные дроби.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Применение сложных процентов в экономических расчетах.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Параллельное проектирование.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Средние значения и их применение в статистике.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Векторное задание прямых и плоскостей в пространстве.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Сложение гармонических колебаний.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Графическое решение уравнений и неравенств.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Правильные и полуправильные многогранники.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Конические сечения и их применение в технике.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Понятие дифференциала и его приложения.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Схемы повторных испытаний Бернулли.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Исследование уравнений и неравенств с параметром.</w:t>
      </w: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F5486" w:rsidRDefault="00C5774D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F5486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Объем учебной дисциплины и виды учебной работы</w:t>
      </w:r>
    </w:p>
    <w:p w:rsidR="00E10BB3" w:rsidRDefault="00E10BB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B3" w:rsidRPr="00E10BB3" w:rsidRDefault="00E10BB3" w:rsidP="00E10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303F9" w:rsidRPr="001303F9" w:rsidRDefault="00E10BB3" w:rsidP="001303F9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</w:t>
      </w:r>
      <w:r w:rsidR="00515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15.01.32 Оператор ст</w:t>
      </w:r>
      <w:r w:rsidR="00BB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 с программным управлением</w:t>
      </w:r>
      <w:r w:rsid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нагрузку во взаимодействии с преподавателем –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ле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по учебной дисциплине - 285</w:t>
      </w:r>
      <w:r w:rsidR="006D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 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- </w:t>
      </w:r>
      <w:r w:rsidR="00B30014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  <w:r w:rsidR="001303F9" w:rsidRPr="00130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03F9" w:rsidRPr="001303F9" w:rsidTr="001303F9">
        <w:trPr>
          <w:trHeight w:val="192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303F9" w:rsidRPr="001303F9" w:rsidTr="001303F9">
        <w:trPr>
          <w:trHeight w:val="285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B30014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1303F9"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6D655C" w:rsidRDefault="00B30014" w:rsidP="00B3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F620DA" w:rsidRDefault="00F620DA" w:rsidP="001303F9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620DA" w:rsidSect="00776325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F620DA" w:rsidRDefault="00F620DA" w:rsidP="00F620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0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F620DA" w:rsidRDefault="00F620DA" w:rsidP="00F620D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8"/>
        <w:gridCol w:w="426"/>
        <w:gridCol w:w="10347"/>
        <w:gridCol w:w="993"/>
        <w:gridCol w:w="1134"/>
      </w:tblGrid>
      <w:tr w:rsidR="008F5486" w:rsidRPr="00F620DA" w:rsidTr="00F620DA">
        <w:trPr>
          <w:trHeight w:val="650"/>
        </w:trPr>
        <w:tc>
          <w:tcPr>
            <w:tcW w:w="2484" w:type="dxa"/>
            <w:shd w:val="clear" w:color="auto" w:fill="auto"/>
          </w:tcPr>
          <w:p w:rsidR="008F5486" w:rsidRPr="00F620DA" w:rsidRDefault="00F620DA" w:rsidP="00F620DA">
            <w:pPr>
              <w:tabs>
                <w:tab w:val="left" w:pos="1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8F5486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аименование разделов и тем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F620DA" w:rsidTr="00F620DA">
        <w:tc>
          <w:tcPr>
            <w:tcW w:w="248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5486" w:rsidRPr="00F620DA" w:rsidTr="00F620DA">
        <w:tc>
          <w:tcPr>
            <w:tcW w:w="15452" w:type="dxa"/>
            <w:gridSpan w:val="6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курс</w:t>
            </w:r>
            <w:r w:rsidR="00AA565B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 семестр</w:t>
            </w:r>
          </w:p>
        </w:tc>
      </w:tr>
      <w:tr w:rsidR="00590CCA" w:rsidRPr="00F620DA" w:rsidTr="00F620DA">
        <w:trPr>
          <w:trHeight w:val="150"/>
        </w:trPr>
        <w:tc>
          <w:tcPr>
            <w:tcW w:w="2484" w:type="dxa"/>
            <w:vMerge w:val="restart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90CCA" w:rsidRPr="00F620DA" w:rsidRDefault="006D655C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9083E" w:rsidRPr="00F620DA" w:rsidTr="00F620DA">
        <w:trPr>
          <w:trHeight w:val="481"/>
        </w:trPr>
        <w:tc>
          <w:tcPr>
            <w:tcW w:w="2484" w:type="dxa"/>
            <w:vMerge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Математика в науке, технике, экономике, информационных технологиях и практической деятельности</w:t>
            </w:r>
            <w:r w:rsidR="001660EE"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 Цели и задачи изучения математики при освоении профессий СПО</w:t>
            </w:r>
          </w:p>
        </w:tc>
        <w:tc>
          <w:tcPr>
            <w:tcW w:w="993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A565B" w:rsidRPr="00F620DA" w:rsidTr="00F620DA">
        <w:trPr>
          <w:trHeight w:val="291"/>
        </w:trPr>
        <w:tc>
          <w:tcPr>
            <w:tcW w:w="2484" w:type="dxa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</w:tr>
      <w:tr w:rsidR="008F5486" w:rsidRPr="00F620DA" w:rsidTr="00F620DA">
        <w:trPr>
          <w:trHeight w:val="267"/>
        </w:trPr>
        <w:tc>
          <w:tcPr>
            <w:tcW w:w="2484" w:type="dxa"/>
            <w:vMerge w:val="restart"/>
            <w:shd w:val="clear" w:color="auto" w:fill="auto"/>
          </w:tcPr>
          <w:p w:rsidR="008F5486" w:rsidRPr="00F620DA" w:rsidRDefault="008F5486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</w:t>
            </w:r>
            <w:r w:rsidR="005C045F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1.1</w:t>
            </w: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8F5486" w:rsidRPr="00F620DA" w:rsidRDefault="008F5486" w:rsidP="00F6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понятия о числе</w:t>
            </w:r>
            <w:r w:rsidR="00F620D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F5486" w:rsidRPr="009236C3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05B2" w:rsidRPr="00F620DA" w:rsidTr="00F620DA">
        <w:trPr>
          <w:trHeight w:val="211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Целые и рациональные числа.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rPr>
          <w:trHeight w:val="288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Действительные числа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 w:val="restart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</w:t>
            </w:r>
          </w:p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Корни, степени и логарифмы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корней. Выполнение расчётов с радикалами.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выражений, содержащих</w:t>
            </w:r>
            <w:r w:rsidR="0063461C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степени. 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показательных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прикладных задач со сложными процентами.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Нахождение значений логарифма по произвольному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Десятичные и натуральные логарифмы. Формула перехода к новому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Преобразование алгебраических выражений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алгебраических выражений. Логарифмирование и потенцирование выражений.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логарифмических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  «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Корни, степени и логарифмы»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2. 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</w:tr>
      <w:tr w:rsidR="00965274" w:rsidRPr="00F620DA" w:rsidTr="00F620DA">
        <w:tc>
          <w:tcPr>
            <w:tcW w:w="2484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 Прямые и 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лоскости в пространстве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 начало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65274" w:rsidRPr="009236C3" w:rsidRDefault="0094034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взаимного расположения прямых</w:t>
            </w:r>
            <w:r w:rsidR="0094034A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D57693" w:rsidRPr="00F620DA" w:rsidTr="00F620DA">
        <w:tc>
          <w:tcPr>
            <w:tcW w:w="2484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D57693" w:rsidRPr="00F620DA" w:rsidRDefault="00D57693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D57693" w:rsidRPr="00F620DA" w:rsidRDefault="0094034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прямыми</w:t>
            </w:r>
            <w:r w:rsidR="001C3EDD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693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1 семестр</w:t>
            </w:r>
          </w:p>
        </w:tc>
        <w:tc>
          <w:tcPr>
            <w:tcW w:w="993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A565B" w:rsidRPr="00F620DA" w:rsidTr="00F620DA">
        <w:tc>
          <w:tcPr>
            <w:tcW w:w="13325" w:type="dxa"/>
            <w:gridSpan w:val="4"/>
            <w:shd w:val="clear" w:color="auto" w:fill="auto"/>
          </w:tcPr>
          <w:p w:rsidR="00AA565B" w:rsidRPr="00F620DA" w:rsidRDefault="00AA565B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курс </w:t>
            </w:r>
            <w:r w:rsid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,</w:t>
            </w:r>
            <w:proofErr w:type="gramEnd"/>
            <w:r w:rsid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2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2.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Прямые и плоскости в пространстве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 продолжение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F620DA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Параллельность прямой и плоскости. Параллельность плоскостей.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и свойства параллельных плоскостей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прямой и плоскости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 и наклонные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прямой и плоскостью. Теоремы о взаимном расположении прямой и плоскостью. Теорема о трех перпендикулярах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Двугранный угол. Угол между плоскостями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двух плоскостей, признаки и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Расстояние от точки до плоскости, от прямой до плоскости, расстояние между </w:t>
            </w:r>
          </w:p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  «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Прямые и плоскости в пространстве»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3.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КОМБИНАТОРИКА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3.1. </w:t>
            </w:r>
          </w:p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комбинаторики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История развития комбинаторики, теории вероятностей и статистики и их роль в различных сферах человеческой жизнедеятельности.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Основные понятия комбинаторики. Правила комбинаторики.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комбинаторных задач на перебор вариантов и по правилу умножения.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Перестановки. Размещения. Сочетания и их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Задачи на подсчет числа размещений, перестановок, сочетаний.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Биномиальная формула Ньютона. Свойства биномиальных коэффициентов. Треугольник Паскаля.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 Ньютона. Треугольник Паскаля.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4.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4.1. Координаты и векторы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Векторы. Действия с векторами.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Формула расстояния между двумя точками. Уравнение окружности, сферы.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вектора по направлениям.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двумя векторами. Проекция вектора на ось. Координаты вектора.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 координатах.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Векторное уравнение прямой и плоскости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rPr>
          <w:trHeight w:val="264"/>
        </w:trPr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(начало)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B07D01" w:rsidRDefault="009236C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B07D01"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7D01" w:rsidRPr="00F620DA" w:rsidTr="00B07D01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5.1. 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Радианный метод измерения углов вращения и связь с градусной мерой.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5.2.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тригонометрические тождества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Тригонометрические тождества. Формулы сложения. Синус, косинус и тангенс двойного угла. Формулы половинного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угла..</w:t>
            </w:r>
            <w:proofErr w:type="gramEnd"/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rPr>
          <w:trHeight w:val="82"/>
        </w:trPr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Формулы приведения.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Сумма и разность синусов, косинусов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5.3.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176609" w:rsidRPr="00F620DA" w:rsidTr="00B07D01">
        <w:trPr>
          <w:trHeight w:val="206"/>
        </w:trPr>
        <w:tc>
          <w:tcPr>
            <w:tcW w:w="13325" w:type="dxa"/>
            <w:gridSpan w:val="4"/>
            <w:shd w:val="clear" w:color="auto" w:fill="auto"/>
          </w:tcPr>
          <w:p w:rsidR="00176609" w:rsidRPr="00F620DA" w:rsidRDefault="00176609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Итоговый зачет </w:t>
            </w:r>
          </w:p>
        </w:tc>
        <w:tc>
          <w:tcPr>
            <w:tcW w:w="993" w:type="dxa"/>
            <w:shd w:val="clear" w:color="auto" w:fill="auto"/>
          </w:tcPr>
          <w:p w:rsidR="00176609" w:rsidRPr="00F620DA" w:rsidRDefault="0017660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6609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2 семестр</w:t>
            </w:r>
          </w:p>
        </w:tc>
        <w:tc>
          <w:tcPr>
            <w:tcW w:w="993" w:type="dxa"/>
            <w:shd w:val="clear" w:color="auto" w:fill="auto"/>
          </w:tcPr>
          <w:p w:rsidR="00B07D01" w:rsidRPr="00B07D01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9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за 1курс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</w:t>
            </w:r>
          </w:p>
        </w:tc>
      </w:tr>
      <w:tr w:rsidR="00B07D01" w:rsidRPr="00F620DA" w:rsidTr="00B07D01">
        <w:trPr>
          <w:trHeight w:val="260"/>
        </w:trPr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семестр</w:t>
            </w:r>
          </w:p>
        </w:tc>
      </w:tr>
      <w:tr w:rsidR="00B07D01" w:rsidRPr="00F620DA" w:rsidTr="008959B6">
        <w:trPr>
          <w:trHeight w:val="135"/>
        </w:trPr>
        <w:tc>
          <w:tcPr>
            <w:tcW w:w="2552" w:type="dxa"/>
            <w:gridSpan w:val="2"/>
            <w:shd w:val="clear" w:color="auto" w:fill="auto"/>
          </w:tcPr>
          <w:p w:rsidR="00B07D01" w:rsidRPr="00B07D01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B07D01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(продолжение)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236C3" w:rsidRPr="00F620DA" w:rsidTr="009236C3">
        <w:tc>
          <w:tcPr>
            <w:tcW w:w="2552" w:type="dxa"/>
            <w:gridSpan w:val="2"/>
            <w:vMerge w:val="restart"/>
            <w:shd w:val="clear" w:color="auto" w:fill="auto"/>
          </w:tcPr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5.4.</w:t>
            </w:r>
          </w:p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Тригонометрические уравнения и неравенства</w:t>
            </w: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73" w:type="dxa"/>
            <w:gridSpan w:val="2"/>
            <w:shd w:val="clear" w:color="auto" w:fill="auto"/>
          </w:tcPr>
          <w:p w:rsidR="009236C3" w:rsidRPr="00F620DA" w:rsidRDefault="009236C3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236C3" w:rsidRPr="009236C3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Повторение: синус, косинус, тангенс и котангенс угла. Основные тригонометрические тождества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Арксинус, арккосинус, арктангенса и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арккотангенса  числа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Решение примеров на вычисление арксинуса, арккосинуса, арктангенса и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арккотангенса  числа</w:t>
            </w:r>
            <w:proofErr w:type="gramEnd"/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Простейшие тригонометрические уравнения. Основные приемы решения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Решение тригонометрических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уравнений(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способ введения новых переменных)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(однородные уравнения)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(с применением формул тригонометрии)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Простейшие тригонометрические неравенства. Основные приемы их решения.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простейших тригонометрических неравенств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свойств и графиков функций при решении уравнений и неравенств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«Основы тригонометрии»</w:t>
            </w:r>
            <w:r w:rsidR="00CA3E7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6.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caps/>
                <w:lang w:eastAsia="ar-SA"/>
              </w:rPr>
              <w:t>Функции, их свойства и графики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B07D01" w:rsidRPr="00F620DA" w:rsidTr="008959B6">
        <w:trPr>
          <w:trHeight w:val="28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6.1. 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959B6" w:rsidRPr="00F620DA" w:rsidTr="008959B6">
        <w:trPr>
          <w:trHeight w:val="28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6.2.</w:t>
            </w:r>
          </w:p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Свойства функции.</w:t>
            </w: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функции: монотонность, четность, нечетность, ограниченность, периодичность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Промежутки возрастания и убывания, наибольшее и наименьшее значения, точки экстремума.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Графическая интерпретация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Исследование функции. Свойства линейной, квадратичной, кусочно-линейной и дробно-линейной функций.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Непрерывные и периодические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и графики синуса, косинуса, тангенса и котангенса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3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6.3.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Обратные функции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Обратные тригонометрические функции. Преобразования графика функции. Гармонические колебания. Прикладные задачи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.Степенные</w:t>
            </w:r>
            <w:proofErr w:type="gramEnd"/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 показательные, логарифмические и тригонометрические функции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F620DA">
              <w:rPr>
                <w:rFonts w:ascii="Times New Roman" w:hAnsi="Times New Roman"/>
                <w:spacing w:val="-8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  <w:r w:rsidR="008959B6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hAnsi="Times New Roman"/>
                <w:b/>
                <w:spacing w:val="-8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«Функции, их свойства и графики»</w:t>
            </w:r>
            <w:r w:rsidR="008959B6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7.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69289B" w:rsidRDefault="00B07D01" w:rsidP="008959B6">
            <w:pPr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caps/>
                <w:spacing w:val="-8"/>
                <w:lang w:eastAsia="ru-RU"/>
              </w:rPr>
            </w:pPr>
            <w:r w:rsidRPr="0069289B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Многогранники и круглые тела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7.1. Многогранники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Понятие многогранника.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Призма.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Прямая и наклонна</w:t>
            </w:r>
            <w:r w:rsidRPr="00F620DA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Пирамида.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Симметрии в кубе, в параллелепипеде. Симметрии в призме и пирамиде.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Сечения куба.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Сечения призмы. Сечения пирамиды.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правильного многогранника Симметрия в пространстве. Развертка правильных многогранников.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«Многогранники»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Тела и поверхности вращения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Конус. Основание, высота, боковая поверхность, образующая, развертка. Осевые сечения и сечения, параллельные основанию. Площади поверхности конуса. Усеченный конус.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69289B" w:rsidRPr="00F620DA" w:rsidRDefault="0069289B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7.3. Измерения в геометрии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призмы 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Формулы объема пирамиды и конуса. Объем шара и площадь сферы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Подобие тел. Отношения площадей поверхностей и объемов подобных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«Круглые тела»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8.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НАЧАЛА МАТЕМАТИЧЕСКОГО АНАЛИЗА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8.1. Последовательности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Последовательности. Способы задания и свойства числовых последовательностей. Существование предела монотонной ограниченной последовательности. Суммирование последовательностей.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Предел числовой последовательности. Бесконечно убывающая геометрическая прогрессия и ее сумма.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8.2. Производная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производной функции, её геометрический и физический смысл.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Основные правила дифференцирования. Производная элементарных функций.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производной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Уравнение касательной к графику функции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Производная сложной функции.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Дифференцирование обратной функции и композиции функций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«Производная»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CA3E7C">
        <w:trPr>
          <w:trHeight w:val="142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за 3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</w:tr>
      <w:tr w:rsidR="00B07D01" w:rsidRPr="00F620DA" w:rsidTr="00CA3E7C">
        <w:trPr>
          <w:trHeight w:val="174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8.3. 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Применение производной к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исследованию  функций</w:t>
            </w:r>
            <w:proofErr w:type="gramEnd"/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Производная второго порядка, выпуклость и точки перегиба функции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Усыновление связи свойств функции и производной по их графикам.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Контрольная работа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« Применение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производной к исследованию  функций»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CA3E7C">
        <w:trPr>
          <w:trHeight w:val="221"/>
        </w:trPr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9.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CA3E7C" w:rsidRDefault="00B07D01" w:rsidP="00B07D01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Интеграл и его применение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9.1. Первообразная и интеграл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Связь первообразной и производной Вычисление первообразной.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определенного интеграла.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Криволинейная трапеция и нахождение ее площади.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интеграла в физике и геометрии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задач на применение интегралов.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Контрольная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работа  по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разделу «Первообразная и интеграл».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10.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Элементы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ТЕОРИЯ ВЕРОЯТНОСТЕЙ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и математической статистики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10.1.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Случайные события. Вероятность события. Сложение вероятностей.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Вероятность противоположного события. Условная вероятность.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Независимые события. Формула Бернулли. Случайные величины. Закон распределения случайной величины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Математическое ожидание случайной величины. Дисперсия случайной величины. Понятие о законе больших чисел.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вероятностей. Прикладные задачи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6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10.2. </w:t>
            </w:r>
            <w:r w:rsidRPr="00F620D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Элементы математической статистики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iCs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Представление числовых данных.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9236C3">
        <w:tc>
          <w:tcPr>
            <w:tcW w:w="2552" w:type="dxa"/>
            <w:gridSpan w:val="2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11.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A3E7C" w:rsidRPr="00F620DA" w:rsidRDefault="0069289B" w:rsidP="00692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Тема11.1.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Уравнения и системы уравнений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на множители. Способ группировки. Сокращение общего множителя. Замена неизвестного.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Системы уравнений. Способ подстановки. Способ сложения. Графический метод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11.2.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Различные методы решения неравенств.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11.3.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Метод интервалов.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11.4.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Прикладные задачи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Интерпретация результата, учёт реальных ограничений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993" w:type="dxa"/>
            <w:shd w:val="clear" w:color="auto" w:fill="auto"/>
          </w:tcPr>
          <w:p w:rsidR="00CA3E7C" w:rsidRPr="0069289B" w:rsidRDefault="0069289B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C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</w:t>
            </w:r>
            <w:r w:rsidR="006C38F0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6C38F0" w:rsidRDefault="006C38F0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3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6D655C" w:rsidRPr="00F620DA" w:rsidTr="008959B6">
        <w:tc>
          <w:tcPr>
            <w:tcW w:w="13325" w:type="dxa"/>
            <w:gridSpan w:val="4"/>
            <w:shd w:val="clear" w:color="auto" w:fill="auto"/>
          </w:tcPr>
          <w:p w:rsidR="006D655C" w:rsidRPr="00F620DA" w:rsidRDefault="006D655C" w:rsidP="006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Консультации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D655C" w:rsidRPr="006C38F0" w:rsidRDefault="006D655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6D655C" w:rsidRPr="00F620DA" w:rsidTr="008959B6">
        <w:tc>
          <w:tcPr>
            <w:tcW w:w="13325" w:type="dxa"/>
            <w:gridSpan w:val="4"/>
            <w:shd w:val="clear" w:color="auto" w:fill="auto"/>
          </w:tcPr>
          <w:p w:rsidR="006D655C" w:rsidRDefault="006D655C" w:rsidP="006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D655C" w:rsidRDefault="006D655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73741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1 - ознакомительный (узнавание изученных объектов, свойств);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4E12CA" w:rsidSect="00F620DA">
          <w:pgSz w:w="16838" w:h="11906" w:orient="landscape" w:code="9"/>
          <w:pgMar w:top="567" w:right="851" w:bottom="851" w:left="1134" w:header="709" w:footer="709" w:gutter="0"/>
          <w:cols w:space="708"/>
          <w:docGrid w:linePitch="360"/>
        </w:sectPr>
      </w:pPr>
    </w:p>
    <w:p w:rsidR="009940F4" w:rsidRDefault="00C5774D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>6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. ХАРАКТЕРИСТИКА ОСНОВНЫХ ВИДОВ УЧЕБНОЙ </w:t>
      </w:r>
      <w:r w:rsidR="006346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ЕЯТЕЛЬНОСТИ</w:t>
      </w:r>
      <w:r w:rsidR="009940F4" w:rsidRPr="004E12C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СТУДЕНТОВ</w:t>
      </w:r>
    </w:p>
    <w:p w:rsidR="0063461C" w:rsidRPr="004E12CA" w:rsidRDefault="0063461C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200" w:firstRow="0" w:lastRow="0" w:firstColumn="0" w:lastColumn="0" w:noHBand="1" w:noVBand="0"/>
      </w:tblPr>
      <w:tblGrid>
        <w:gridCol w:w="2835"/>
        <w:gridCol w:w="6946"/>
      </w:tblGrid>
      <w:tr w:rsidR="009940F4" w:rsidRPr="004E12CA" w:rsidTr="004E12CA">
        <w:trPr>
          <w:trHeight w:hRule="exact" w:val="10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940F4" w:rsidRPr="004E12CA" w:rsidTr="004E12CA">
        <w:trPr>
          <w:trHeight w:hRule="exact" w:val="13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9940F4" w:rsidRPr="004E12CA" w:rsidTr="004E12CA">
        <w:trPr>
          <w:trHeight w:hRule="exact" w:val="28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9940F4" w:rsidRPr="004E12CA" w:rsidTr="004E12CA">
        <w:trPr>
          <w:trHeight w:hRule="exact" w:val="19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9940F4" w:rsidRPr="004E12CA" w:rsidTr="004E12CA">
        <w:trPr>
          <w:trHeight w:hRule="exact" w:val="6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логарифмы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9940F4" w:rsidRPr="004E12CA" w:rsidTr="004E12CA">
        <w:trPr>
          <w:trHeight w:hRule="exact"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9940F4" w:rsidRPr="004E12CA" w:rsidTr="004E12CA">
        <w:trPr>
          <w:trHeight w:hRule="exact" w:val="414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9940F4" w:rsidRPr="004E12CA" w:rsidTr="004E12CA">
        <w:trPr>
          <w:trHeight w:hRule="exact" w:val="16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радианного метода измерения углов вращения 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связи с градусной мерой. Изображение углов вращения на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определений тригонометрических функций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углов поворота и острых углов прямоугольного треугольника и объяснение их взаимосвязи.</w:t>
            </w:r>
          </w:p>
        </w:tc>
      </w:tr>
      <w:tr w:rsidR="009940F4" w:rsidRPr="004E12CA" w:rsidTr="004E12CA">
        <w:trPr>
          <w:trHeight w:hRule="exact" w:val="9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тригонометрические тождества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9940F4" w:rsidRPr="004E12CA" w:rsidTr="004E12CA">
        <w:trPr>
          <w:trHeight w:hRule="exact" w:val="19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9940F4" w:rsidRPr="004E12CA" w:rsidTr="004E12CA">
        <w:trPr>
          <w:trHeight w:hRule="exact" w:val="20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9940F4" w:rsidRPr="004E12CA" w:rsidTr="005573E2">
        <w:trPr>
          <w:trHeight w:hRule="exact" w:val="19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Арксинус, арккосинус,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9940F4" w:rsidRPr="004E12CA" w:rsidTr="004E12CA">
        <w:trPr>
          <w:trHeight w:hRule="exact" w:val="28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9940F4" w:rsidRPr="004E12CA" w:rsidTr="004E12CA">
        <w:trPr>
          <w:trHeight w:hRule="exact" w:val="2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9940F4" w:rsidRPr="004E12CA" w:rsidTr="004E12CA">
        <w:trPr>
          <w:trHeight w:hRule="exact" w:val="3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Графическая интерпретация. Примеры функциональных зависимостей в реальных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9940F4" w:rsidRPr="004E12CA" w:rsidTr="004E12CA">
        <w:trPr>
          <w:trHeight w:hRule="exact" w:val="14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</w:p>
        </w:tc>
      </w:tr>
      <w:tr w:rsidR="009940F4" w:rsidRPr="004E12CA" w:rsidTr="005573E2">
        <w:trPr>
          <w:trHeight w:hRule="exact" w:val="6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Степенные, показательные, логарифмические и тригонометрические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для сравнения значений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9940F4" w:rsidRPr="004E12CA" w:rsidTr="004E12CA">
        <w:trPr>
          <w:trHeight w:hRule="exact" w:val="291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9940F4" w:rsidRPr="004E12CA" w:rsidTr="004E12CA">
        <w:trPr>
          <w:trHeight w:hRule="exact" w:val="24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9940F4" w:rsidRPr="004E12CA" w:rsidTr="004E12CA">
        <w:trPr>
          <w:trHeight w:hRule="exact" w:val="49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9940F4" w:rsidRPr="004E12CA" w:rsidTr="004E12CA">
        <w:trPr>
          <w:trHeight w:hRule="exact" w:val="19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9940F4" w:rsidRPr="004E12CA" w:rsidTr="004E12CA">
        <w:trPr>
          <w:trHeight w:hRule="exact" w:val="28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9940F4" w:rsidRPr="004E12CA" w:rsidTr="005573E2">
        <w:trPr>
          <w:trHeight w:hRule="exact" w:val="63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</w:t>
            </w:r>
            <w:r w:rsidR="006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9940F4" w:rsidRPr="004E12CA" w:rsidTr="0063461C">
        <w:trPr>
          <w:trHeight w:hRule="exact" w:val="3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9940F4" w:rsidRPr="004E12CA" w:rsidTr="0069289B">
        <w:trPr>
          <w:trHeight w:hRule="exact" w:val="12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9940F4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  <w:p w:rsidR="0069289B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89B" w:rsidRPr="004E12CA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1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Представление данных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(таблицы, диаграммы,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9940F4" w:rsidRPr="004E12CA" w:rsidRDefault="0069289B" w:rsidP="00692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40F4"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ычисление их характеристик</w:t>
            </w:r>
          </w:p>
        </w:tc>
      </w:tr>
      <w:tr w:rsidR="009940F4" w:rsidRPr="004E12CA" w:rsidTr="004E12CA">
        <w:trPr>
          <w:trHeight w:hRule="exact" w:val="29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</w:tr>
      <w:tr w:rsidR="009940F4" w:rsidRPr="004E12CA" w:rsidTr="005573E2">
        <w:trPr>
          <w:trHeight w:hRule="exact" w:val="9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Прямые и плоскости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9940F4" w:rsidRPr="004E12CA" w:rsidTr="005573E2">
        <w:trPr>
          <w:trHeight w:hRule="exact" w:val="53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для исследования и моделирования несложных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3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Тела и поверхности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9940F4" w:rsidRPr="004E12CA" w:rsidTr="004E12CA">
        <w:trPr>
          <w:trHeight w:hRule="exact" w:val="39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9940F4" w:rsidRPr="004E12CA" w:rsidTr="004E12CA">
        <w:trPr>
          <w:trHeight w:hRule="exact" w:val="45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4E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Default="00C5774D" w:rsidP="0063461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9940F4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УЧЕБНО-МЕТОДИЧЕСКОЕ И МАТЕРИАЛЬНО-ТЕХНИЧЕСКОЕ ОБЕСПЕЧЕНИЕ РАБОЧЕЙ ПРОГРАММЫ УЧЕБНОЙ </w:t>
      </w:r>
      <w:r w:rsidR="0063461C">
        <w:rPr>
          <w:rFonts w:ascii="Times New Roman" w:hAnsi="Times New Roman" w:cs="Times New Roman"/>
          <w:b/>
          <w:caps/>
          <w:sz w:val="24"/>
          <w:szCs w:val="24"/>
        </w:rPr>
        <w:t xml:space="preserve">ДИСЦИПЛИНЫ </w:t>
      </w:r>
      <w:r w:rsidR="009940F4" w:rsidRPr="004E12CA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63461C" w:rsidRPr="004E12CA" w:rsidRDefault="0063461C" w:rsidP="00634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программы учебной дисциплины Математика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кабинета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удовлетворяет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уровню подготовки студентов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кабинете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имеется 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мультимедийное оборудование, посредством которого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образовательного процесса могут просматривать визуальную информацию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математике, создавать презентации, видеоматериалы, иные документы.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Математика входят: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таблиц, плакатов, портретов выдающихся ученых-математиков и др.);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9940F4" w:rsidRPr="004E12CA" w:rsidRDefault="009940F4" w:rsidP="00634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Математика,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9940F4" w:rsidRPr="004E12CA" w:rsidRDefault="009940F4" w:rsidP="00D27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учебной дисциплины Математика студенты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получают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9940F4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Pr="004E12CA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Pr="004E12CA" w:rsidRDefault="00C5774D" w:rsidP="0063461C">
      <w:pPr>
        <w:pageBreakBefore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4E12C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4D2CF5" w:rsidRDefault="004D2CF5" w:rsidP="004D2CF5">
      <w:pPr>
        <w:shd w:val="clear" w:color="auto" w:fill="FFFFFF"/>
        <w:tabs>
          <w:tab w:val="left" w:pos="284"/>
        </w:tabs>
        <w:spacing w:before="25" w:after="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электронные издания:</w:t>
      </w:r>
      <w:r w:rsidRPr="002F0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Башмаков М.И. Математика: алгебра и начала математического анализа, геометрия: Учебник для СПО. -  – М.: Академия, 2016.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 Алгебра и начала анализа: Учеб. пос. для СПО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51CB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51CBB">
        <w:rPr>
          <w:rFonts w:ascii="Times New Roman" w:hAnsi="Times New Roman"/>
          <w:sz w:val="24"/>
          <w:szCs w:val="24"/>
        </w:rPr>
        <w:t>. https://biblio-online.ru/viewer/algebra-i-nachala-analiza-428057#page/1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 Геометрия: Учеб. пос. для СПО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51CB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51CBB">
        <w:rPr>
          <w:rFonts w:ascii="Times New Roman" w:hAnsi="Times New Roman"/>
          <w:sz w:val="24"/>
          <w:szCs w:val="24"/>
        </w:rPr>
        <w:t>. https://biblio-online.ru/viewer/geometriya-428060#page/1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</w:t>
      </w:r>
    </w:p>
    <w:p w:rsidR="004D2CF5" w:rsidRPr="00751CBB" w:rsidRDefault="004D2CF5" w:rsidP="004D2CF5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В., Самойленко П. И. Математика: Учебник для СПО. – 5-е изд., </w:t>
      </w:r>
      <w:proofErr w:type="spellStart"/>
      <w:r w:rsidRPr="00751C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ЭБС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>.</w:t>
      </w:r>
    </w:p>
    <w:p w:rsidR="004D2CF5" w:rsidRPr="00C47B91" w:rsidRDefault="004D2CF5" w:rsidP="004D2CF5">
      <w:pPr>
        <w:shd w:val="clear" w:color="auto" w:fill="FFFFFF"/>
        <w:tabs>
          <w:tab w:val="left" w:pos="284"/>
        </w:tabs>
        <w:spacing w:before="25" w:after="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CF5" w:rsidRDefault="004D2CF5" w:rsidP="004D2CF5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CF5" w:rsidRPr="004D2CF5" w:rsidRDefault="004D2CF5" w:rsidP="004D2CF5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  <w:bookmarkStart w:id="0" w:name="_GoBack"/>
      <w:bookmarkEnd w:id="0"/>
    </w:p>
    <w:p w:rsidR="004D2CF5" w:rsidRPr="004E12CA" w:rsidRDefault="004D2CF5" w:rsidP="004D2CF5">
      <w:pPr>
        <w:shd w:val="clear" w:color="auto" w:fill="FFFFFF"/>
        <w:tabs>
          <w:tab w:val="left" w:pos="360"/>
        </w:tabs>
        <w:spacing w:before="25" w:after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Exponenta.ru: образовательный математический сайт </w:t>
      </w:r>
      <w:hyperlink r:id="rId11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2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exponenta</w:t>
        </w:r>
        <w:proofErr w:type="spellEnd"/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>Math.ru: Математика и образование</w:t>
      </w:r>
      <w:hyperlink r:id="rId13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4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math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2CF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4D2CF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D2CF5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4D2CF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D2CF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D2CF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D2CF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D2CF5">
        <w:rPr>
          <w:rFonts w:ascii="Times New Roman" w:hAnsi="Times New Roman"/>
          <w:color w:val="000000"/>
          <w:sz w:val="24"/>
          <w:szCs w:val="24"/>
        </w:rPr>
        <w:t xml:space="preserve"> (Информационные, тренировочные и контрольные материалы).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2CF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4D2CF5">
        <w:rPr>
          <w:rFonts w:ascii="Times New Roman" w:hAnsi="Times New Roman"/>
          <w:color w:val="000000"/>
          <w:sz w:val="24"/>
          <w:szCs w:val="24"/>
        </w:rPr>
        <w:t>. school-collection.edu.ru (Единая коллекции цифровых образовательных ресурсов).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CF5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Л.С., Бутузов В. Ф., Кадомцев С.Б. и др. Математика: алгебра и начала математического анализа. Геометрия. Геометрия10—11 классы.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142"/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CF5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Л.С., Бутузов В. Ф., Кадомцев С.Б. и др. Математика: алгебра и начала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Математика. Задачник: </w:t>
      </w:r>
      <w:proofErr w:type="spellStart"/>
      <w:proofErr w:type="gramStart"/>
      <w:r w:rsidRPr="004D2CF5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4D2CF5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Математика. Задачник: </w:t>
      </w:r>
      <w:proofErr w:type="spellStart"/>
      <w:proofErr w:type="gramStart"/>
      <w:r w:rsidRPr="004D2CF5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4D2CF5">
        <w:rPr>
          <w:rFonts w:ascii="Times New Roman" w:hAnsi="Times New Roman"/>
          <w:sz w:val="24"/>
          <w:szCs w:val="24"/>
        </w:rPr>
        <w:t xml:space="preserve"> для студ. учреждений сред. проф.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</w:t>
      </w:r>
      <w:proofErr w:type="gramStart"/>
      <w:r w:rsidRPr="004D2CF5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4D2CF5">
        <w:rPr>
          <w:rFonts w:ascii="Times New Roman" w:hAnsi="Times New Roman"/>
          <w:sz w:val="24"/>
          <w:szCs w:val="24"/>
        </w:rPr>
        <w:t xml:space="preserve"> http://www.academia-moscow.ru/reader/?id=944614. Григорьев С.Г., Иволгина С.В. </w:t>
      </w:r>
      <w:proofErr w:type="gramStart"/>
      <w:r w:rsidRPr="004D2CF5">
        <w:rPr>
          <w:rFonts w:ascii="Times New Roman" w:hAnsi="Times New Roman"/>
          <w:sz w:val="24"/>
          <w:szCs w:val="24"/>
        </w:rPr>
        <w:t>-  М.</w:t>
      </w:r>
      <w:proofErr w:type="gramEnd"/>
      <w:r w:rsidRPr="004D2CF5">
        <w:rPr>
          <w:rFonts w:ascii="Times New Roman" w:hAnsi="Times New Roman"/>
          <w:sz w:val="24"/>
          <w:szCs w:val="24"/>
        </w:rPr>
        <w:t>: Академия, 2011</w:t>
      </w:r>
      <w:r w:rsidRPr="004D2CF5">
        <w:rPr>
          <w:rFonts w:ascii="Times New Roman" w:hAnsi="Times New Roman"/>
          <w:sz w:val="28"/>
          <w:szCs w:val="28"/>
        </w:rPr>
        <w:t>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</w:t>
      </w:r>
      <w:proofErr w:type="gramStart"/>
      <w:r w:rsidRPr="004D2CF5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4D2CF5">
        <w:rPr>
          <w:rFonts w:ascii="Times New Roman" w:hAnsi="Times New Roman"/>
          <w:sz w:val="24"/>
          <w:szCs w:val="24"/>
        </w:rPr>
        <w:t xml:space="preserve"> http://www.academia-moscow.ru/reader/?id=944614. 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</w:rPr>
        <w:t>Башмаков М.И. Математика: Учебник для НПО и СПО. 8-е изд.- М.: Академия, 2013.</w:t>
      </w:r>
    </w:p>
    <w:p w:rsidR="004D2CF5" w:rsidRPr="00C5774D" w:rsidRDefault="004D2CF5" w:rsidP="004D2CF5">
      <w:pPr>
        <w:pStyle w:val="af5"/>
        <w:numPr>
          <w:ilvl w:val="0"/>
          <w:numId w:val="41"/>
        </w:numPr>
        <w:tabs>
          <w:tab w:val="left" w:pos="360"/>
        </w:tabs>
        <w:spacing w:line="276" w:lineRule="auto"/>
        <w:jc w:val="left"/>
        <w:rPr>
          <w:rFonts w:ascii="Times New Roman" w:hAnsi="Times New Roman" w:cs="Times New Roman"/>
        </w:rPr>
      </w:pPr>
      <w:r w:rsidRPr="00C5774D">
        <w:rPr>
          <w:rFonts w:ascii="Times New Roman" w:hAnsi="Times New Roman" w:cs="Times New Roman"/>
        </w:rPr>
        <w:t>Башмаков М.И. Математика: Учебник для НПО и СПО. 8-е изд.- М.: Академия, 2013.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Вся элементарная математика: Средняя математическая интернет - школ </w:t>
      </w:r>
      <w:hyperlink r:id="rId15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6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bymath</w:t>
        </w:r>
        <w:proofErr w:type="spellEnd"/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net</w:t>
        </w:r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360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Геометрический портал </w:t>
      </w:r>
      <w:hyperlink r:id="rId17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18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neive</w:t>
        </w:r>
        <w:proofErr w:type="spellEnd"/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Григорьев С.Г., Иволгина С.В. </w:t>
      </w:r>
      <w:proofErr w:type="gramStart"/>
      <w:r w:rsidRPr="004D2CF5">
        <w:rPr>
          <w:rFonts w:ascii="Times New Roman" w:hAnsi="Times New Roman"/>
          <w:sz w:val="24"/>
          <w:szCs w:val="24"/>
        </w:rPr>
        <w:t>-  М.</w:t>
      </w:r>
      <w:proofErr w:type="gramEnd"/>
      <w:r w:rsidRPr="004D2CF5">
        <w:rPr>
          <w:rFonts w:ascii="Times New Roman" w:hAnsi="Times New Roman"/>
          <w:sz w:val="24"/>
          <w:szCs w:val="24"/>
        </w:rPr>
        <w:t>: Академия, 2011</w:t>
      </w:r>
      <w:r w:rsidRPr="004D2CF5">
        <w:rPr>
          <w:rFonts w:ascii="Times New Roman" w:hAnsi="Times New Roman"/>
          <w:sz w:val="28"/>
          <w:szCs w:val="28"/>
        </w:rPr>
        <w:t>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0"/>
          <w:tab w:val="left" w:pos="360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D2CF5">
        <w:rPr>
          <w:rFonts w:ascii="Times New Roman" w:hAnsi="Times New Roman"/>
          <w:sz w:val="24"/>
          <w:szCs w:val="24"/>
        </w:rPr>
        <w:t xml:space="preserve">Колягин Ю.М., Ткачева М.В, </w:t>
      </w:r>
      <w:proofErr w:type="spellStart"/>
      <w:r w:rsidRPr="004D2CF5">
        <w:rPr>
          <w:rFonts w:ascii="Times New Roman" w:hAnsi="Times New Roman"/>
          <w:sz w:val="24"/>
          <w:szCs w:val="24"/>
        </w:rPr>
        <w:t>Федерова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Н.Е. и др. Математика: алгебра и начала мате-</w:t>
      </w:r>
      <w:proofErr w:type="spellStart"/>
      <w:r w:rsidRPr="004D2CF5">
        <w:rPr>
          <w:rFonts w:ascii="Times New Roman" w:hAnsi="Times New Roman"/>
          <w:sz w:val="24"/>
          <w:szCs w:val="24"/>
        </w:rPr>
        <w:t>матического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CF5">
        <w:rPr>
          <w:rFonts w:ascii="Times New Roman" w:hAnsi="Times New Roman"/>
          <w:sz w:val="24"/>
          <w:szCs w:val="24"/>
        </w:rPr>
        <w:t>анализа</w:t>
      </w:r>
      <w:proofErr w:type="gramStart"/>
      <w:r w:rsidRPr="004D2CF5">
        <w:rPr>
          <w:rFonts w:ascii="Times New Roman" w:hAnsi="Times New Roman"/>
          <w:sz w:val="24"/>
          <w:szCs w:val="24"/>
        </w:rPr>
        <w:t>.,М</w:t>
      </w:r>
      <w:proofErr w:type="spellEnd"/>
      <w:r w:rsidRPr="004D2CF5">
        <w:rPr>
          <w:rFonts w:ascii="Times New Roman" w:hAnsi="Times New Roman"/>
          <w:sz w:val="24"/>
          <w:szCs w:val="24"/>
        </w:rPr>
        <w:t>.</w:t>
      </w:r>
      <w:proofErr w:type="gramEnd"/>
      <w:r w:rsidRPr="004D2CF5">
        <w:rPr>
          <w:rFonts w:ascii="Times New Roman" w:hAnsi="Times New Roman"/>
          <w:sz w:val="24"/>
          <w:szCs w:val="24"/>
        </w:rPr>
        <w:t>, 2010.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D2CF5">
        <w:rPr>
          <w:rFonts w:ascii="Times New Roman" w:hAnsi="Times New Roman"/>
          <w:sz w:val="24"/>
          <w:szCs w:val="24"/>
        </w:rPr>
        <w:t xml:space="preserve">Колягин Ю.М., Ткачева М.В, </w:t>
      </w:r>
      <w:proofErr w:type="spellStart"/>
      <w:r w:rsidRPr="004D2CF5">
        <w:rPr>
          <w:rFonts w:ascii="Times New Roman" w:hAnsi="Times New Roman"/>
          <w:sz w:val="24"/>
          <w:szCs w:val="24"/>
        </w:rPr>
        <w:t>Федерова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Н.Е. и др. Математика: алгебра и начала мате-</w:t>
      </w:r>
    </w:p>
    <w:p w:rsid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C5774D">
        <w:rPr>
          <w:rFonts w:ascii="Times New Roman" w:hAnsi="Times New Roman"/>
          <w:sz w:val="24"/>
          <w:szCs w:val="24"/>
        </w:rPr>
        <w:t>математического анализа. Геометрия. Геометрия10—11 классы. — М., 2014.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D2CF5">
        <w:rPr>
          <w:rFonts w:ascii="Times New Roman" w:hAnsi="Times New Roman"/>
          <w:sz w:val="24"/>
          <w:szCs w:val="24"/>
        </w:rPr>
        <w:t>матического</w:t>
      </w:r>
      <w:proofErr w:type="spellEnd"/>
      <w:r w:rsidRPr="004D2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CF5">
        <w:rPr>
          <w:rFonts w:ascii="Times New Roman" w:hAnsi="Times New Roman"/>
          <w:sz w:val="24"/>
          <w:szCs w:val="24"/>
        </w:rPr>
        <w:t>анализа</w:t>
      </w:r>
      <w:proofErr w:type="gramStart"/>
      <w:r w:rsidRPr="004D2CF5">
        <w:rPr>
          <w:rFonts w:ascii="Times New Roman" w:hAnsi="Times New Roman"/>
          <w:sz w:val="24"/>
          <w:szCs w:val="24"/>
        </w:rPr>
        <w:t>.,М</w:t>
      </w:r>
      <w:proofErr w:type="spellEnd"/>
      <w:r w:rsidRPr="004D2CF5">
        <w:rPr>
          <w:rFonts w:ascii="Times New Roman" w:hAnsi="Times New Roman"/>
          <w:sz w:val="24"/>
          <w:szCs w:val="24"/>
        </w:rPr>
        <w:t>.</w:t>
      </w:r>
      <w:proofErr w:type="gramEnd"/>
      <w:r w:rsidRPr="004D2CF5">
        <w:rPr>
          <w:rFonts w:ascii="Times New Roman" w:hAnsi="Times New Roman"/>
          <w:sz w:val="24"/>
          <w:szCs w:val="24"/>
        </w:rPr>
        <w:t>, 2010.</w:t>
      </w:r>
    </w:p>
    <w:p w:rsidR="004D2CF5" w:rsidRPr="004D2CF5" w:rsidRDefault="004D2CF5" w:rsidP="004D2CF5">
      <w:pPr>
        <w:pStyle w:val="a3"/>
        <w:numPr>
          <w:ilvl w:val="0"/>
          <w:numId w:val="41"/>
        </w:numPr>
        <w:shd w:val="clear" w:color="auto" w:fill="FFFFFF"/>
        <w:tabs>
          <w:tab w:val="left" w:pos="142"/>
          <w:tab w:val="left" w:pos="360"/>
        </w:tabs>
        <w:spacing w:before="25" w:after="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4D2CF5">
        <w:rPr>
          <w:rFonts w:ascii="Times New Roman" w:hAnsi="Times New Roman"/>
          <w:sz w:val="24"/>
          <w:szCs w:val="24"/>
        </w:rPr>
        <w:t xml:space="preserve">Московский центр непрерывного математического образования (МЦНМО) </w:t>
      </w:r>
      <w:hyperlink r:id="rId19" w:history="1"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</w:hyperlink>
      <w:hyperlink r:id="rId20" w:history="1"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Pr="004D2CF5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D2CF5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4D2CF5">
        <w:rPr>
          <w:rStyle w:val="af2"/>
          <w:rFonts w:ascii="Times New Roman" w:hAnsi="Times New Roman"/>
          <w:bCs/>
          <w:sz w:val="24"/>
          <w:szCs w:val="24"/>
        </w:rPr>
        <w:t>.</w:t>
      </w:r>
    </w:p>
    <w:p w:rsidR="004D2CF5" w:rsidRDefault="004D2CF5" w:rsidP="004D2CF5">
      <w:pPr>
        <w:pStyle w:val="a3"/>
        <w:numPr>
          <w:ilvl w:val="0"/>
          <w:numId w:val="41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C5774D">
        <w:rPr>
          <w:rFonts w:ascii="Times New Roman" w:hAnsi="Times New Roman"/>
          <w:sz w:val="24"/>
          <w:szCs w:val="24"/>
        </w:rPr>
        <w:t>образования. — М., 2014.</w:t>
      </w:r>
    </w:p>
    <w:sectPr w:rsidR="004D2CF5" w:rsidSect="0063461C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C2" w:rsidRDefault="008F13C2">
      <w:pPr>
        <w:spacing w:after="0" w:line="240" w:lineRule="auto"/>
      </w:pPr>
      <w:r>
        <w:separator/>
      </w:r>
    </w:p>
  </w:endnote>
  <w:endnote w:type="continuationSeparator" w:id="0">
    <w:p w:rsidR="008F13C2" w:rsidRDefault="008F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5C" w:rsidRDefault="006D655C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D655C" w:rsidRDefault="006D655C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5C" w:rsidRDefault="006D655C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03816">
      <w:rPr>
        <w:rStyle w:val="ae"/>
        <w:noProof/>
      </w:rPr>
      <w:t>2</w:t>
    </w:r>
    <w:r>
      <w:rPr>
        <w:rStyle w:val="ae"/>
      </w:rPr>
      <w:fldChar w:fldCharType="end"/>
    </w:r>
  </w:p>
  <w:p w:rsidR="006D655C" w:rsidRDefault="006D655C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C2" w:rsidRDefault="008F13C2">
      <w:pPr>
        <w:spacing w:after="0" w:line="240" w:lineRule="auto"/>
      </w:pPr>
      <w:r>
        <w:separator/>
      </w:r>
    </w:p>
  </w:footnote>
  <w:footnote w:type="continuationSeparator" w:id="0">
    <w:p w:rsidR="008F13C2" w:rsidRDefault="008F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8AD424"/>
    <w:lvl w:ilvl="0">
      <w:numFmt w:val="bullet"/>
      <w:lvlText w:val="*"/>
      <w:lvlJc w:val="left"/>
    </w:lvl>
  </w:abstractNum>
  <w:abstractNum w:abstractNumId="1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0EB"/>
    <w:multiLevelType w:val="hybridMultilevel"/>
    <w:tmpl w:val="A5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62D9C"/>
    <w:multiLevelType w:val="hybridMultilevel"/>
    <w:tmpl w:val="30C0C35E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19FA465D"/>
    <w:multiLevelType w:val="hybridMultilevel"/>
    <w:tmpl w:val="680C048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07D7"/>
    <w:multiLevelType w:val="hybridMultilevel"/>
    <w:tmpl w:val="D464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81A14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3EB0"/>
    <w:multiLevelType w:val="hybridMultilevel"/>
    <w:tmpl w:val="26004E1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14219"/>
    <w:multiLevelType w:val="hybridMultilevel"/>
    <w:tmpl w:val="EBD8759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6779E"/>
    <w:multiLevelType w:val="hybridMultilevel"/>
    <w:tmpl w:val="4E8CADEE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6387"/>
    <w:multiLevelType w:val="hybridMultilevel"/>
    <w:tmpl w:val="60D42D8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57FD"/>
    <w:multiLevelType w:val="hybridMultilevel"/>
    <w:tmpl w:val="7D5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41BB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6915D8"/>
    <w:multiLevelType w:val="hybridMultilevel"/>
    <w:tmpl w:val="80AE3C54"/>
    <w:lvl w:ilvl="0" w:tplc="9D7C3D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A4245"/>
    <w:multiLevelType w:val="hybridMultilevel"/>
    <w:tmpl w:val="46BC057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758EF"/>
    <w:multiLevelType w:val="hybridMultilevel"/>
    <w:tmpl w:val="2926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8"/>
  </w:num>
  <w:num w:numId="5">
    <w:abstractNumId w:val="9"/>
  </w:num>
  <w:num w:numId="6">
    <w:abstractNumId w:val="31"/>
  </w:num>
  <w:num w:numId="7">
    <w:abstractNumId w:val="12"/>
  </w:num>
  <w:num w:numId="8">
    <w:abstractNumId w:val="32"/>
  </w:num>
  <w:num w:numId="9">
    <w:abstractNumId w:val="1"/>
  </w:num>
  <w:num w:numId="10">
    <w:abstractNumId w:val="24"/>
  </w:num>
  <w:num w:numId="11">
    <w:abstractNumId w:val="21"/>
  </w:num>
  <w:num w:numId="12">
    <w:abstractNumId w:val="29"/>
  </w:num>
  <w:num w:numId="13">
    <w:abstractNumId w:val="11"/>
  </w:num>
  <w:num w:numId="14">
    <w:abstractNumId w:val="36"/>
  </w:num>
  <w:num w:numId="15">
    <w:abstractNumId w:val="8"/>
  </w:num>
  <w:num w:numId="16">
    <w:abstractNumId w:val="23"/>
  </w:num>
  <w:num w:numId="17">
    <w:abstractNumId w:val="16"/>
  </w:num>
  <w:num w:numId="18">
    <w:abstractNumId w:val="10"/>
  </w:num>
  <w:num w:numId="19">
    <w:abstractNumId w:val="35"/>
  </w:num>
  <w:num w:numId="20">
    <w:abstractNumId w:val="4"/>
  </w:num>
  <w:num w:numId="21">
    <w:abstractNumId w:val="18"/>
  </w:num>
  <w:num w:numId="22">
    <w:abstractNumId w:val="37"/>
  </w:num>
  <w:num w:numId="23">
    <w:abstractNumId w:val="19"/>
  </w:num>
  <w:num w:numId="24">
    <w:abstractNumId w:val="25"/>
  </w:num>
  <w:num w:numId="25">
    <w:abstractNumId w:val="22"/>
  </w:num>
  <w:num w:numId="26">
    <w:abstractNumId w:val="28"/>
  </w:num>
  <w:num w:numId="27">
    <w:abstractNumId w:val="17"/>
  </w:num>
  <w:num w:numId="28">
    <w:abstractNumId w:val="39"/>
  </w:num>
  <w:num w:numId="29">
    <w:abstractNumId w:val="2"/>
  </w:num>
  <w:num w:numId="30">
    <w:abstractNumId w:val="13"/>
  </w:num>
  <w:num w:numId="31">
    <w:abstractNumId w:val="20"/>
  </w:num>
  <w:num w:numId="32">
    <w:abstractNumId w:val="3"/>
  </w:num>
  <w:num w:numId="33">
    <w:abstractNumId w:val="26"/>
  </w:num>
  <w:num w:numId="34">
    <w:abstractNumId w:val="15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6"/>
  </w:num>
  <w:num w:numId="38">
    <w:abstractNumId w:val="30"/>
  </w:num>
  <w:num w:numId="39">
    <w:abstractNumId w:val="14"/>
  </w:num>
  <w:num w:numId="40">
    <w:abstractNumId w:val="3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9E"/>
    <w:rsid w:val="00011240"/>
    <w:rsid w:val="00022AC9"/>
    <w:rsid w:val="0003201A"/>
    <w:rsid w:val="000412AA"/>
    <w:rsid w:val="00047B74"/>
    <w:rsid w:val="00050289"/>
    <w:rsid w:val="00051D83"/>
    <w:rsid w:val="000726BC"/>
    <w:rsid w:val="00087FED"/>
    <w:rsid w:val="0009680D"/>
    <w:rsid w:val="000A583F"/>
    <w:rsid w:val="000B283A"/>
    <w:rsid w:val="000B3776"/>
    <w:rsid w:val="001060A2"/>
    <w:rsid w:val="001130B7"/>
    <w:rsid w:val="001303F9"/>
    <w:rsid w:val="001303FD"/>
    <w:rsid w:val="00134552"/>
    <w:rsid w:val="00141E26"/>
    <w:rsid w:val="0014467D"/>
    <w:rsid w:val="00147851"/>
    <w:rsid w:val="00157E43"/>
    <w:rsid w:val="001660EE"/>
    <w:rsid w:val="00176609"/>
    <w:rsid w:val="00187742"/>
    <w:rsid w:val="001908AC"/>
    <w:rsid w:val="001B4971"/>
    <w:rsid w:val="001C38E2"/>
    <w:rsid w:val="001C3EDD"/>
    <w:rsid w:val="001D12F2"/>
    <w:rsid w:val="00203816"/>
    <w:rsid w:val="0022679E"/>
    <w:rsid w:val="0023114D"/>
    <w:rsid w:val="00233685"/>
    <w:rsid w:val="00245703"/>
    <w:rsid w:val="00256B2A"/>
    <w:rsid w:val="00257C7D"/>
    <w:rsid w:val="002723D0"/>
    <w:rsid w:val="002776AC"/>
    <w:rsid w:val="002878C1"/>
    <w:rsid w:val="00293BB8"/>
    <w:rsid w:val="002A0390"/>
    <w:rsid w:val="002B38B8"/>
    <w:rsid w:val="002C2462"/>
    <w:rsid w:val="002D4CA2"/>
    <w:rsid w:val="002F3C01"/>
    <w:rsid w:val="0030145D"/>
    <w:rsid w:val="00304525"/>
    <w:rsid w:val="003321D6"/>
    <w:rsid w:val="00394BAE"/>
    <w:rsid w:val="00396D9B"/>
    <w:rsid w:val="003B144C"/>
    <w:rsid w:val="003C257D"/>
    <w:rsid w:val="003C6B84"/>
    <w:rsid w:val="003C7D5E"/>
    <w:rsid w:val="003D4B52"/>
    <w:rsid w:val="003F3091"/>
    <w:rsid w:val="003F58C7"/>
    <w:rsid w:val="0043166C"/>
    <w:rsid w:val="004527C5"/>
    <w:rsid w:val="00454A47"/>
    <w:rsid w:val="00467526"/>
    <w:rsid w:val="00490A37"/>
    <w:rsid w:val="004C5F3F"/>
    <w:rsid w:val="004D2CF5"/>
    <w:rsid w:val="004E12CA"/>
    <w:rsid w:val="004E281A"/>
    <w:rsid w:val="004F3005"/>
    <w:rsid w:val="004F4DE8"/>
    <w:rsid w:val="00502D13"/>
    <w:rsid w:val="005105B2"/>
    <w:rsid w:val="005152E8"/>
    <w:rsid w:val="0052582E"/>
    <w:rsid w:val="00536884"/>
    <w:rsid w:val="00551F10"/>
    <w:rsid w:val="005573E2"/>
    <w:rsid w:val="00564B8D"/>
    <w:rsid w:val="00590CCA"/>
    <w:rsid w:val="0059754B"/>
    <w:rsid w:val="005B677D"/>
    <w:rsid w:val="005C045F"/>
    <w:rsid w:val="005C38EE"/>
    <w:rsid w:val="00602E57"/>
    <w:rsid w:val="00610785"/>
    <w:rsid w:val="00615082"/>
    <w:rsid w:val="006244F1"/>
    <w:rsid w:val="0063461C"/>
    <w:rsid w:val="00645B7B"/>
    <w:rsid w:val="00645FED"/>
    <w:rsid w:val="006461D2"/>
    <w:rsid w:val="00647A61"/>
    <w:rsid w:val="00681279"/>
    <w:rsid w:val="0069289B"/>
    <w:rsid w:val="0069381A"/>
    <w:rsid w:val="006C38F0"/>
    <w:rsid w:val="006D655C"/>
    <w:rsid w:val="006E285A"/>
    <w:rsid w:val="006E77A6"/>
    <w:rsid w:val="006F72DA"/>
    <w:rsid w:val="00707EBE"/>
    <w:rsid w:val="00713D76"/>
    <w:rsid w:val="0071449D"/>
    <w:rsid w:val="00715A30"/>
    <w:rsid w:val="007234F5"/>
    <w:rsid w:val="00727F8F"/>
    <w:rsid w:val="0073741C"/>
    <w:rsid w:val="00770386"/>
    <w:rsid w:val="00775F21"/>
    <w:rsid w:val="00776325"/>
    <w:rsid w:val="007817A9"/>
    <w:rsid w:val="00782CEE"/>
    <w:rsid w:val="007A5506"/>
    <w:rsid w:val="007C1454"/>
    <w:rsid w:val="007C3022"/>
    <w:rsid w:val="007D0C33"/>
    <w:rsid w:val="007D4099"/>
    <w:rsid w:val="007F4076"/>
    <w:rsid w:val="007F5C7C"/>
    <w:rsid w:val="00802E4E"/>
    <w:rsid w:val="00803031"/>
    <w:rsid w:val="008232CB"/>
    <w:rsid w:val="00832EC3"/>
    <w:rsid w:val="00850E9E"/>
    <w:rsid w:val="00850EE5"/>
    <w:rsid w:val="00853CDA"/>
    <w:rsid w:val="00860036"/>
    <w:rsid w:val="00866BB6"/>
    <w:rsid w:val="008716F9"/>
    <w:rsid w:val="00871DB7"/>
    <w:rsid w:val="00881826"/>
    <w:rsid w:val="008959B6"/>
    <w:rsid w:val="008A70F4"/>
    <w:rsid w:val="008D2E77"/>
    <w:rsid w:val="008F13C2"/>
    <w:rsid w:val="008F3759"/>
    <w:rsid w:val="008F5486"/>
    <w:rsid w:val="009236C3"/>
    <w:rsid w:val="0094034A"/>
    <w:rsid w:val="009466C8"/>
    <w:rsid w:val="00950874"/>
    <w:rsid w:val="00965274"/>
    <w:rsid w:val="009940F4"/>
    <w:rsid w:val="009B512B"/>
    <w:rsid w:val="009D462A"/>
    <w:rsid w:val="009F0667"/>
    <w:rsid w:val="009F19AA"/>
    <w:rsid w:val="009F4D8B"/>
    <w:rsid w:val="00A07D2B"/>
    <w:rsid w:val="00A30E82"/>
    <w:rsid w:val="00A320C2"/>
    <w:rsid w:val="00A32CD3"/>
    <w:rsid w:val="00A3607C"/>
    <w:rsid w:val="00A50F2A"/>
    <w:rsid w:val="00A51F22"/>
    <w:rsid w:val="00A55D18"/>
    <w:rsid w:val="00A5615E"/>
    <w:rsid w:val="00A56408"/>
    <w:rsid w:val="00A60E55"/>
    <w:rsid w:val="00A66B34"/>
    <w:rsid w:val="00A723DD"/>
    <w:rsid w:val="00A90E16"/>
    <w:rsid w:val="00A93075"/>
    <w:rsid w:val="00A93326"/>
    <w:rsid w:val="00A97EEC"/>
    <w:rsid w:val="00AA521E"/>
    <w:rsid w:val="00AA565B"/>
    <w:rsid w:val="00AC0FF0"/>
    <w:rsid w:val="00AD1EA9"/>
    <w:rsid w:val="00AD2C9E"/>
    <w:rsid w:val="00AF154E"/>
    <w:rsid w:val="00B07D01"/>
    <w:rsid w:val="00B20351"/>
    <w:rsid w:val="00B30014"/>
    <w:rsid w:val="00B366E1"/>
    <w:rsid w:val="00B52A22"/>
    <w:rsid w:val="00B72292"/>
    <w:rsid w:val="00B724B8"/>
    <w:rsid w:val="00B81B7B"/>
    <w:rsid w:val="00BB2E10"/>
    <w:rsid w:val="00BC5BB6"/>
    <w:rsid w:val="00BC7007"/>
    <w:rsid w:val="00BD0FE3"/>
    <w:rsid w:val="00BD4099"/>
    <w:rsid w:val="00BE296C"/>
    <w:rsid w:val="00BF12C0"/>
    <w:rsid w:val="00C0709F"/>
    <w:rsid w:val="00C14AF3"/>
    <w:rsid w:val="00C25490"/>
    <w:rsid w:val="00C30F31"/>
    <w:rsid w:val="00C47C0D"/>
    <w:rsid w:val="00C565DF"/>
    <w:rsid w:val="00C5774D"/>
    <w:rsid w:val="00C65B99"/>
    <w:rsid w:val="00C77948"/>
    <w:rsid w:val="00C82D9D"/>
    <w:rsid w:val="00C9083E"/>
    <w:rsid w:val="00C9245F"/>
    <w:rsid w:val="00CA3E7C"/>
    <w:rsid w:val="00CC1370"/>
    <w:rsid w:val="00CC1F84"/>
    <w:rsid w:val="00CC6A6D"/>
    <w:rsid w:val="00CD2775"/>
    <w:rsid w:val="00CE1182"/>
    <w:rsid w:val="00D24A89"/>
    <w:rsid w:val="00D27B3B"/>
    <w:rsid w:val="00D27FB5"/>
    <w:rsid w:val="00D45E38"/>
    <w:rsid w:val="00D57693"/>
    <w:rsid w:val="00DC6A90"/>
    <w:rsid w:val="00DD1930"/>
    <w:rsid w:val="00DD4F06"/>
    <w:rsid w:val="00E06BBB"/>
    <w:rsid w:val="00E10BB3"/>
    <w:rsid w:val="00E12016"/>
    <w:rsid w:val="00E2302D"/>
    <w:rsid w:val="00E3100E"/>
    <w:rsid w:val="00E34B46"/>
    <w:rsid w:val="00E46C56"/>
    <w:rsid w:val="00E579E4"/>
    <w:rsid w:val="00E64CDE"/>
    <w:rsid w:val="00E712F4"/>
    <w:rsid w:val="00E81F85"/>
    <w:rsid w:val="00E82A14"/>
    <w:rsid w:val="00E96B8B"/>
    <w:rsid w:val="00E9762F"/>
    <w:rsid w:val="00EB00A6"/>
    <w:rsid w:val="00ED6AD4"/>
    <w:rsid w:val="00EE29A3"/>
    <w:rsid w:val="00EE498F"/>
    <w:rsid w:val="00EF2792"/>
    <w:rsid w:val="00F02725"/>
    <w:rsid w:val="00F17260"/>
    <w:rsid w:val="00F4104F"/>
    <w:rsid w:val="00F44B6E"/>
    <w:rsid w:val="00F453ED"/>
    <w:rsid w:val="00F47CBA"/>
    <w:rsid w:val="00F620DA"/>
    <w:rsid w:val="00F66B7B"/>
    <w:rsid w:val="00F76967"/>
    <w:rsid w:val="00F93407"/>
    <w:rsid w:val="00FA442E"/>
    <w:rsid w:val="00FA724A"/>
    <w:rsid w:val="00FB683D"/>
    <w:rsid w:val="00FB74B3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B1AB"/>
  <w15:docId w15:val="{C6110D81-12BE-43D5-BB24-FD28CA0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92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4E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12CA"/>
  </w:style>
  <w:style w:type="paragraph" w:customStyle="1" w:styleId="af5">
    <w:name w:val="Нормальный (таблица)"/>
    <w:basedOn w:val="a"/>
    <w:next w:val="a"/>
    <w:uiPriority w:val="99"/>
    <w:rsid w:val="00C577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F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neive.b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xponenta.ru/" TargetMode="External"/><Relationship Id="rId17" Type="http://schemas.openxmlformats.org/officeDocument/2006/relationships/hyperlink" Target="http://www.neive.b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www.mccm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_009\Desktop\2019-2020\&#1058;&#1101;\ht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ath.net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ccm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627D-659A-455A-A704-D4900692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9065</Words>
  <Characters>51676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VVS</cp:lastModifiedBy>
  <cp:revision>12</cp:revision>
  <cp:lastPrinted>2022-12-15T08:56:00Z</cp:lastPrinted>
  <dcterms:created xsi:type="dcterms:W3CDTF">2020-09-29T18:47:00Z</dcterms:created>
  <dcterms:modified xsi:type="dcterms:W3CDTF">2023-01-22T09:09:00Z</dcterms:modified>
</cp:coreProperties>
</file>