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3B" w:rsidRDefault="008F27DE" w:rsidP="008F2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noProof/>
          <w:sz w:val="18"/>
          <w:szCs w:val="18"/>
          <w:lang w:eastAsia="ru-RU"/>
        </w:rPr>
        <w:drawing>
          <wp:inline distT="0" distB="0" distL="0" distR="0">
            <wp:extent cx="5934075" cy="78257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2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27DE" w:rsidRDefault="008F27DE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27DE" w:rsidRDefault="008F27DE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27DE" w:rsidRDefault="008F27DE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27DE" w:rsidRDefault="008F27DE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27DE" w:rsidRDefault="008F27DE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8F27DE" w:rsidRDefault="008F27DE" w:rsidP="00FF073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4E8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F073B" w:rsidRPr="00C64E87" w:rsidRDefault="00FF073B" w:rsidP="00FF073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F073B" w:rsidRDefault="00FF073B" w:rsidP="00FF073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  <w:proofErr w:type="gramEnd"/>
      <w:r w:rsidRPr="00C64E87">
        <w:rPr>
          <w:rFonts w:ascii="Times New Roman" w:hAnsi="Times New Roman" w:cs="Times New Roman"/>
          <w:b/>
          <w:bCs/>
          <w:sz w:val="24"/>
          <w:szCs w:val="24"/>
        </w:rPr>
        <w:t xml:space="preserve"> проводимой идентификации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опасностей и оценки рисков</w:t>
      </w:r>
    </w:p>
    <w:p w:rsidR="00FF073B" w:rsidRPr="00C64E87" w:rsidRDefault="00FF073B" w:rsidP="00FF073B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563"/>
        <w:gridCol w:w="4673"/>
      </w:tblGrid>
      <w:tr w:rsidR="00FF073B" w:rsidRPr="00C64E87" w:rsidTr="00115FC1">
        <w:tc>
          <w:tcPr>
            <w:tcW w:w="9237" w:type="dxa"/>
            <w:gridSpan w:val="2"/>
          </w:tcPr>
          <w:p w:rsidR="00FF073B" w:rsidRPr="00C64E87" w:rsidRDefault="00FF073B" w:rsidP="00115FC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FF073B" w:rsidRPr="00C64E87" w:rsidTr="00115FC1">
        <w:tc>
          <w:tcPr>
            <w:tcW w:w="4564" w:type="dxa"/>
          </w:tcPr>
          <w:p w:rsidR="00FF073B" w:rsidRPr="00C64E87" w:rsidRDefault="00FF073B" w:rsidP="00115F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БиХР</w:t>
            </w:r>
            <w:proofErr w:type="spellEnd"/>
          </w:p>
        </w:tc>
        <w:tc>
          <w:tcPr>
            <w:tcW w:w="4673" w:type="dxa"/>
          </w:tcPr>
          <w:p w:rsidR="00FF073B" w:rsidRPr="00C64E87" w:rsidRDefault="00FF073B" w:rsidP="00115F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О.А.Мартынов</w:t>
            </w:r>
            <w:proofErr w:type="spellEnd"/>
          </w:p>
        </w:tc>
      </w:tr>
      <w:tr w:rsidR="00FF073B" w:rsidRPr="00C64E87" w:rsidTr="00115FC1">
        <w:tc>
          <w:tcPr>
            <w:tcW w:w="9237" w:type="dxa"/>
            <w:gridSpan w:val="2"/>
          </w:tcPr>
          <w:p w:rsidR="00FF073B" w:rsidRPr="00C64E87" w:rsidRDefault="00FF073B" w:rsidP="00115FC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b/>
                <w:bCs/>
              </w:rPr>
              <w:t>Члены комиссии</w:t>
            </w:r>
          </w:p>
        </w:tc>
      </w:tr>
      <w:tr w:rsidR="00FF073B" w:rsidRPr="00C64E87" w:rsidTr="00115FC1">
        <w:tc>
          <w:tcPr>
            <w:tcW w:w="4564" w:type="dxa"/>
          </w:tcPr>
          <w:p w:rsidR="00FF073B" w:rsidRPr="00C64E87" w:rsidRDefault="00FF073B" w:rsidP="00115FC1">
            <w:pPr>
              <w:pStyle w:val="Con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ППО </w:t>
            </w:r>
          </w:p>
        </w:tc>
        <w:tc>
          <w:tcPr>
            <w:tcW w:w="4673" w:type="dxa"/>
          </w:tcPr>
          <w:p w:rsidR="00FF073B" w:rsidRPr="00C64E87" w:rsidRDefault="00FF073B" w:rsidP="00115F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Гусихина Ю.В.</w:t>
            </w:r>
          </w:p>
        </w:tc>
      </w:tr>
      <w:tr w:rsidR="00FF073B" w:rsidRPr="00C64E87" w:rsidTr="00115FC1">
        <w:tc>
          <w:tcPr>
            <w:tcW w:w="4564" w:type="dxa"/>
          </w:tcPr>
          <w:p w:rsidR="00FF073B" w:rsidRPr="00C64E87" w:rsidRDefault="00FF073B" w:rsidP="00115F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4673" w:type="dxa"/>
          </w:tcPr>
          <w:p w:rsidR="00FF073B" w:rsidRPr="00C64E87" w:rsidRDefault="00FF073B" w:rsidP="00115F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4E87">
              <w:rPr>
                <w:rFonts w:ascii="Times New Roman" w:hAnsi="Times New Roman" w:cs="Times New Roman"/>
                <w:sz w:val="24"/>
                <w:szCs w:val="24"/>
              </w:rPr>
              <w:t>Игнатова М.Н.</w:t>
            </w:r>
          </w:p>
        </w:tc>
      </w:tr>
    </w:tbl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Нормативно</w:t>
      </w:r>
      <w:proofErr w:type="gramEnd"/>
      <w:r w:rsidRPr="00C64E87">
        <w:rPr>
          <w:rFonts w:ascii="Times New Roman" w:hAnsi="Times New Roman" w:cs="Times New Roman"/>
          <w:b/>
          <w:bCs/>
          <w:sz w:val="24"/>
          <w:szCs w:val="24"/>
        </w:rPr>
        <w:t>-правовая база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1. Федеральный закон от 30 декабря 2001 г. № 197-ФЗ «Трудовой кодекс Российской Федерации»;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64E87">
        <w:rPr>
          <w:rFonts w:ascii="Times New Roman" w:hAnsi="Times New Roman" w:cs="Times New Roman"/>
          <w:sz w:val="24"/>
          <w:szCs w:val="24"/>
        </w:rPr>
        <w:t>.Приказ Министерства труда и социальной защиты Российской Федерации от 29 октября 2021 г. № 776Н «Об утверждении примерного положения о системе управления охраной труда»;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64E87">
        <w:rPr>
          <w:rFonts w:ascii="Times New Roman" w:hAnsi="Times New Roman" w:cs="Times New Roman"/>
          <w:sz w:val="24"/>
          <w:szCs w:val="24"/>
        </w:rPr>
        <w:t>.Приказ Министерства труда и социального развития Российской Федерации от 28 декабря 2021 г. № 926 «Об утверждении рекомендаций по выбору методов оценки уровней профессиональных рисков и по снижению уровней таких рисков»;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64E87">
        <w:rPr>
          <w:rFonts w:ascii="Times New Roman" w:hAnsi="Times New Roman" w:cs="Times New Roman"/>
          <w:sz w:val="24"/>
          <w:szCs w:val="24"/>
        </w:rPr>
        <w:t>.Приказ Федеральной службы по труду и занятости от 21 марта 2019 г. № 77 «Об утверждении Методических рекомендаций по проверке создания и обеспечения функционирования системы управления охраной труда»;</w:t>
      </w:r>
    </w:p>
    <w:p w:rsidR="00FF073B" w:rsidRPr="00C64E87" w:rsidRDefault="00FF073B" w:rsidP="00FF073B">
      <w:pPr>
        <w:pStyle w:val="js-clipboard-title"/>
        <w:shd w:val="clear" w:color="auto" w:fill="FFFFFF"/>
        <w:spacing w:before="0" w:beforeAutospacing="0" w:after="0" w:afterAutospacing="0"/>
        <w:contextualSpacing/>
      </w:pPr>
      <w:r>
        <w:t>5.Приказ Минтруда России от 31.01.2022 № 36 «Об утверждении Рекомендаций по классификации, обнаружению, распознаванию и описанию опасностей»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64E87">
        <w:rPr>
          <w:rFonts w:ascii="Times New Roman" w:hAnsi="Times New Roman" w:cs="Times New Roman"/>
          <w:sz w:val="24"/>
          <w:szCs w:val="24"/>
        </w:rPr>
        <w:t>.ГОСТ Р 12.0.010-2009 «Система стандартов безопасности труда (ССБТ). Системы управления охраной труда. Определение опасностей и оценка рисков»;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64E87">
        <w:rPr>
          <w:rFonts w:ascii="Times New Roman" w:hAnsi="Times New Roman" w:cs="Times New Roman"/>
          <w:sz w:val="24"/>
          <w:szCs w:val="24"/>
        </w:rPr>
        <w:t>.ГОСТ 12.0.230.5-2018 «Система стандартов безопасности труда (ССБТ). Системы управления охраной труда. Методы оценки риска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выполнения работ».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FF073B" w:rsidRPr="00CF5CAE" w:rsidRDefault="00FF073B" w:rsidP="00FF0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1.3.</w:t>
      </w:r>
      <w:r w:rsidRPr="00CF5CA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Идентификация опасностей. </w:t>
      </w:r>
    </w:p>
    <w:p w:rsidR="00FF073B" w:rsidRPr="00CF5CAE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Идентификация опасностей заключается в активном определении всех источников, ситуаций или действий (или их комбинации), являющихся следствием деятельности организации и деятельности работников, в отношении которых проводится оценка, обладающих потенциалом нанесения вреда в виде травмы или ухудшения состояния здоровья. </w:t>
      </w:r>
    </w:p>
    <w:p w:rsidR="00FF073B" w:rsidRPr="00CF5CAE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>При идентификации опасностей рассматривались различные типы опасностей в зоне выполнения работ, включая физические, химические, биологические и социально-психологические. В качестве основы применялся перечень опасностей (Приложение №1) разработанный в соответствии с требованиями п.27 Приказа Минтруда РФ от 29.10.2021 N 776Н. «Об утверждении Примерного положения о системе управления охраной труда</w:t>
      </w:r>
      <w:proofErr w:type="gramStart"/>
      <w:r w:rsidRPr="00CF5CAE">
        <w:rPr>
          <w:rFonts w:ascii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073B" w:rsidRPr="00CF5CAE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Идентификация опасностей проводилась в отношении повседневно выполняемой работы, а также проводимых работ во время чрезвычайных ситуаций (несчастные случаи, эвакуация из здания, пожар, террористический акт, ЧС природного и техногенного характера, угроза военных действий). </w:t>
      </w:r>
    </w:p>
    <w:p w:rsidR="00FF073B" w:rsidRPr="00CF5CAE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В качестве источников информации в ходе идентификации опасностей использовались: </w:t>
      </w:r>
    </w:p>
    <w:p w:rsidR="00FF073B" w:rsidRPr="00CF5CAE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-информация, полученная в ходе интервью с работниками; </w:t>
      </w:r>
    </w:p>
    <w:p w:rsidR="00FF073B" w:rsidRPr="00CF5CAE" w:rsidRDefault="00FF073B" w:rsidP="00FF073B">
      <w:pPr>
        <w:autoSpaceDE w:val="0"/>
        <w:autoSpaceDN w:val="0"/>
        <w:adjustRightInd w:val="0"/>
        <w:spacing w:after="102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>-информация, полученная в ходе обходов помещений и территории;</w:t>
      </w:r>
    </w:p>
    <w:p w:rsidR="00FF073B" w:rsidRPr="00CF5CAE" w:rsidRDefault="00FF073B" w:rsidP="00FF073B">
      <w:pPr>
        <w:autoSpaceDE w:val="0"/>
        <w:autoSpaceDN w:val="0"/>
        <w:adjustRightInd w:val="0"/>
        <w:spacing w:after="102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CAE">
        <w:rPr>
          <w:rFonts w:ascii="Times New Roman" w:hAnsi="Times New Roman" w:cs="Times New Roman"/>
          <w:color w:val="000000"/>
          <w:sz w:val="24"/>
          <w:szCs w:val="24"/>
        </w:rPr>
        <w:t xml:space="preserve">-результаты проведения специальной оценки условий труда и/или производственного контроля; </w:t>
      </w:r>
    </w:p>
    <w:p w:rsidR="00FF073B" w:rsidRPr="00CF5CAE" w:rsidRDefault="00FF073B" w:rsidP="00FF073B">
      <w:pPr>
        <w:pStyle w:val="Default"/>
        <w:contextualSpacing/>
        <w:jc w:val="both"/>
      </w:pPr>
      <w:r>
        <w:rPr>
          <w:b/>
          <w:bCs/>
        </w:rPr>
        <w:lastRenderedPageBreak/>
        <w:t>1.</w:t>
      </w:r>
      <w:proofErr w:type="gramStart"/>
      <w:r>
        <w:rPr>
          <w:b/>
          <w:bCs/>
        </w:rPr>
        <w:t>4</w:t>
      </w:r>
      <w:r w:rsidRPr="00CF5CAE">
        <w:rPr>
          <w:b/>
          <w:bCs/>
        </w:rPr>
        <w:t>.Оценка</w:t>
      </w:r>
      <w:proofErr w:type="gramEnd"/>
      <w:r w:rsidRPr="00CF5CAE">
        <w:rPr>
          <w:b/>
          <w:bCs/>
        </w:rPr>
        <w:t xml:space="preserve"> рисков. </w:t>
      </w:r>
    </w:p>
    <w:p w:rsidR="00FF073B" w:rsidRPr="00CF5CAE" w:rsidRDefault="00FF073B" w:rsidP="00FF073B">
      <w:pPr>
        <w:pStyle w:val="Default"/>
        <w:ind w:firstLine="708"/>
        <w:contextualSpacing/>
        <w:jc w:val="both"/>
      </w:pPr>
      <w:r w:rsidRPr="00CF5CAE">
        <w:t xml:space="preserve">Оценка профессиональных рисков – это выявление возникающих в процессе осуществления трудовой деятельности опасностей, определение их величины и тяжести потенциальных последствий. </w:t>
      </w:r>
    </w:p>
    <w:p w:rsidR="00FF073B" w:rsidRPr="00CF5CAE" w:rsidRDefault="00FF073B" w:rsidP="00FF073B">
      <w:pPr>
        <w:pStyle w:val="Default"/>
        <w:ind w:firstLine="708"/>
        <w:contextualSpacing/>
        <w:jc w:val="both"/>
      </w:pPr>
      <w:r w:rsidRPr="00CF5CAE">
        <w:t xml:space="preserve">Управление рисками — комплекс взаимосвязанных мероприятий, включающих в себя меры по выявлению, оценке и снижению уровней профессиональных рисков. </w:t>
      </w:r>
    </w:p>
    <w:p w:rsidR="00FF073B" w:rsidRDefault="00FF073B" w:rsidP="00FF073B">
      <w:pPr>
        <w:pStyle w:val="Default"/>
        <w:ind w:firstLine="708"/>
        <w:contextualSpacing/>
        <w:jc w:val="both"/>
      </w:pPr>
      <w:r w:rsidRPr="00CF5CAE">
        <w:t xml:space="preserve">Процедура оценки и управления профессиональными рисками, в силу требований ст.218 Трудового кодекса Российской Федерации от 30.12.2001 N 197-ФЗ, обязательна для работодателя. </w:t>
      </w:r>
    </w:p>
    <w:p w:rsidR="00FF073B" w:rsidRDefault="00FF073B" w:rsidP="00FF073B">
      <w:pPr>
        <w:pStyle w:val="Default"/>
        <w:ind w:firstLine="708"/>
        <w:contextualSpacing/>
        <w:jc w:val="both"/>
      </w:pPr>
    </w:p>
    <w:p w:rsidR="00FF073B" w:rsidRPr="003C4518" w:rsidRDefault="00FF073B" w:rsidP="00FF073B">
      <w:pPr>
        <w:pStyle w:val="Default"/>
        <w:contextualSpacing/>
        <w:jc w:val="both"/>
        <w:rPr>
          <w:b/>
        </w:rPr>
      </w:pPr>
      <w:r>
        <w:rPr>
          <w:b/>
        </w:rPr>
        <w:t>1.</w:t>
      </w:r>
      <w:proofErr w:type="gramStart"/>
      <w:r>
        <w:rPr>
          <w:b/>
        </w:rPr>
        <w:t>5</w:t>
      </w:r>
      <w:r w:rsidRPr="003C4518">
        <w:rPr>
          <w:b/>
        </w:rPr>
        <w:t>.Метод</w:t>
      </w:r>
      <w:proofErr w:type="gramEnd"/>
      <w:r w:rsidRPr="003C4518">
        <w:rPr>
          <w:b/>
        </w:rPr>
        <w:t xml:space="preserve"> оценки профессионального риска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5CAE">
        <w:rPr>
          <w:rFonts w:ascii="Times New Roman" w:hAnsi="Times New Roman" w:cs="Times New Roman"/>
          <w:sz w:val="24"/>
          <w:szCs w:val="24"/>
        </w:rPr>
        <w:t xml:space="preserve">Оценка уровня профессионального риска осуществляется с использованием </w:t>
      </w:r>
      <w:r>
        <w:rPr>
          <w:rFonts w:ascii="Times New Roman" w:hAnsi="Times New Roman" w:cs="Times New Roman"/>
          <w:sz w:val="24"/>
          <w:szCs w:val="24"/>
        </w:rPr>
        <w:t>матричного</w:t>
      </w:r>
      <w:r w:rsidRPr="00CF5CAE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F5CAE">
        <w:rPr>
          <w:rFonts w:ascii="Times New Roman" w:hAnsi="Times New Roman" w:cs="Times New Roman"/>
          <w:sz w:val="24"/>
          <w:szCs w:val="24"/>
        </w:rPr>
        <w:t xml:space="preserve"> на основе балльной оценки (п. 4.2.1. 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Министерства труда и социального развития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28 декабря 2021 г. № 926 «Об утверждении рекомендаций по выбору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методов оценки уровней профессиональных рисков и по снижению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CAE">
        <w:rPr>
          <w:rFonts w:ascii="Times New Roman" w:hAnsi="Times New Roman" w:cs="Times New Roman"/>
          <w:sz w:val="24"/>
          <w:szCs w:val="24"/>
        </w:rPr>
        <w:t>уровней таких рисков»)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73B" w:rsidRPr="003C4518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Матрица рассматриваемого метода оценки риска строится на соотношении вероятности причинения ущерба от выявленной опасности и тяжести последствий ущерба, где вероятность и тяжесть имеют свои весовые коэффициенты (баллы), а уровень риска рассчитывается путем перемножения баллов по показателям вероятности и тяжести по каждой идентифицированной опасности.</w:t>
      </w:r>
    </w:p>
    <w:p w:rsidR="00FF073B" w:rsidRPr="003C4518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Данный метод рекомендуется применять для оценки рисков на любом уровне: организации в целом, на уровне проекта/отдела, а также для конкретного оборудования или процесса. Метод также рекомендуется использовать для принятия решений на любом уровне (от стратегического до операционного), для любого временного диапазона наличия профессионального риска.</w:t>
      </w:r>
    </w:p>
    <w:p w:rsidR="00FF073B" w:rsidRPr="003C4518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Выбранный метод позволяет обработать следующие критерии риска:</w:t>
      </w:r>
    </w:p>
    <w:p w:rsidR="00FF073B" w:rsidRPr="003C4518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• оценка тяжести возможных последствий (для работников, их здоровья и безопасности).</w:t>
      </w:r>
    </w:p>
    <w:p w:rsidR="00FF073B" w:rsidRPr="003C4518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Степень тяжести зависит от масштаба последствий в случае наступления риска;</w:t>
      </w:r>
    </w:p>
    <w:p w:rsidR="00FF073B" w:rsidRPr="003C4518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• оценка вероятности наступления события (риска или происшествия). Степень вероятности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18">
        <w:rPr>
          <w:rFonts w:ascii="Times New Roman" w:hAnsi="Times New Roman" w:cs="Times New Roman"/>
          <w:sz w:val="24"/>
          <w:szCs w:val="24"/>
        </w:rPr>
        <w:t>подразумевает учет периодичности события и вероятности последствий такого события;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C4518">
        <w:rPr>
          <w:rFonts w:ascii="Times New Roman" w:hAnsi="Times New Roman" w:cs="Times New Roman"/>
          <w:sz w:val="24"/>
          <w:szCs w:val="24"/>
        </w:rPr>
        <w:t>В основе метода применяется матрица 5х5 = Вероятность x Тяжесть. Вероятность и Тяжесть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18">
        <w:rPr>
          <w:rFonts w:ascii="Times New Roman" w:hAnsi="Times New Roman" w:cs="Times New Roman"/>
          <w:sz w:val="24"/>
          <w:szCs w:val="24"/>
        </w:rPr>
        <w:t>оцениваются по пятибалльной шкале. Применяя матрицу можно получить оценку риска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518">
        <w:rPr>
          <w:rFonts w:ascii="Times New Roman" w:hAnsi="Times New Roman" w:cs="Times New Roman"/>
          <w:sz w:val="24"/>
          <w:szCs w:val="24"/>
        </w:rPr>
        <w:t>заданных уровней Вероятности и Тяжести.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32"/>
        <w:gridCol w:w="1664"/>
        <w:gridCol w:w="1701"/>
        <w:gridCol w:w="1292"/>
        <w:gridCol w:w="1549"/>
        <w:gridCol w:w="1543"/>
        <w:gridCol w:w="1566"/>
      </w:tblGrid>
      <w:tr w:rsidR="00FF073B" w:rsidTr="00115FC1">
        <w:tc>
          <w:tcPr>
            <w:tcW w:w="432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315" w:type="dxa"/>
            <w:gridSpan w:val="6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тяжесть</w:t>
            </w:r>
          </w:p>
        </w:tc>
      </w:tr>
      <w:tr w:rsidR="00FF073B" w:rsidRPr="00763E84" w:rsidTr="00115FC1">
        <w:tc>
          <w:tcPr>
            <w:tcW w:w="429" w:type="dxa"/>
            <w:vMerge w:val="restart"/>
            <w:textDirection w:val="btLr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вероятность</w:t>
            </w:r>
          </w:p>
        </w:tc>
        <w:tc>
          <w:tcPr>
            <w:tcW w:w="166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незначительный</w:t>
            </w:r>
          </w:p>
        </w:tc>
        <w:tc>
          <w:tcPr>
            <w:tcW w:w="1293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1550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средний</w:t>
            </w:r>
          </w:p>
        </w:tc>
        <w:tc>
          <w:tcPr>
            <w:tcW w:w="154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высокий</w:t>
            </w:r>
          </w:p>
        </w:tc>
        <w:tc>
          <w:tcPr>
            <w:tcW w:w="1566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экстремальный</w:t>
            </w:r>
          </w:p>
        </w:tc>
      </w:tr>
      <w:tr w:rsidR="00FF073B" w:rsidRPr="00763E84" w:rsidTr="00115FC1">
        <w:tc>
          <w:tcPr>
            <w:tcW w:w="429" w:type="dxa"/>
            <w:vMerge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63E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экстремальный</w:t>
            </w:r>
          </w:p>
        </w:tc>
        <w:tc>
          <w:tcPr>
            <w:tcW w:w="1701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3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0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4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66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FF073B" w:rsidRPr="00763E84" w:rsidTr="00115FC1">
        <w:tc>
          <w:tcPr>
            <w:tcW w:w="429" w:type="dxa"/>
            <w:vMerge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высокий</w:t>
            </w:r>
          </w:p>
        </w:tc>
        <w:tc>
          <w:tcPr>
            <w:tcW w:w="1701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3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0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4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566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FF073B" w:rsidRPr="00763E84" w:rsidTr="00115FC1">
        <w:tc>
          <w:tcPr>
            <w:tcW w:w="429" w:type="dxa"/>
            <w:vMerge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средний</w:t>
            </w:r>
          </w:p>
        </w:tc>
        <w:tc>
          <w:tcPr>
            <w:tcW w:w="1701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3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0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4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66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FF073B" w:rsidRPr="00763E84" w:rsidTr="00115FC1">
        <w:tc>
          <w:tcPr>
            <w:tcW w:w="429" w:type="dxa"/>
            <w:vMerge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1701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4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6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FF073B" w:rsidRPr="00763E84" w:rsidTr="00115FC1">
        <w:tc>
          <w:tcPr>
            <w:tcW w:w="429" w:type="dxa"/>
            <w:vMerge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незначительный</w:t>
            </w:r>
          </w:p>
        </w:tc>
        <w:tc>
          <w:tcPr>
            <w:tcW w:w="1701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0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44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6" w:type="dxa"/>
          </w:tcPr>
          <w:p w:rsidR="00FF073B" w:rsidRPr="00763E84" w:rsidRDefault="00FF073B" w:rsidP="00115FC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FF073B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F91">
        <w:rPr>
          <w:rFonts w:ascii="Times New Roman" w:hAnsi="Times New Roman" w:cs="Times New Roman"/>
          <w:sz w:val="24"/>
          <w:szCs w:val="24"/>
        </w:rPr>
        <w:t>Весовой коэффициент тяжести устанавливается в зависимости от разрушающих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91">
        <w:rPr>
          <w:rFonts w:ascii="Times New Roman" w:hAnsi="Times New Roman" w:cs="Times New Roman"/>
          <w:sz w:val="24"/>
          <w:szCs w:val="24"/>
        </w:rPr>
        <w:t>предполагаемых событий. Тяжесть определяется как наихудший из правдоподобных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91">
        <w:rPr>
          <w:rFonts w:ascii="Times New Roman" w:hAnsi="Times New Roman" w:cs="Times New Roman"/>
          <w:sz w:val="24"/>
          <w:szCs w:val="24"/>
        </w:rPr>
        <w:t>вариантов развития событий с причинением ущерба здоровью: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1"/>
        <w:gridCol w:w="3728"/>
        <w:gridCol w:w="3555"/>
      </w:tblGrid>
      <w:tr w:rsidR="00FF073B" w:rsidTr="00115FC1">
        <w:tc>
          <w:tcPr>
            <w:tcW w:w="2093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3827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 ущерба здоровью</w:t>
            </w:r>
          </w:p>
        </w:tc>
        <w:tc>
          <w:tcPr>
            <w:tcW w:w="3650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181F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происшествия</w:t>
            </w:r>
          </w:p>
        </w:tc>
      </w:tr>
      <w:tr w:rsidR="00FF073B" w:rsidRPr="00181F91" w:rsidTr="00115FC1">
        <w:tc>
          <w:tcPr>
            <w:tcW w:w="2093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Экстремальный</w:t>
            </w:r>
          </w:p>
        </w:tc>
        <w:tc>
          <w:tcPr>
            <w:tcW w:w="3827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Смерть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Групповой НС при любой тяжести</w:t>
            </w:r>
          </w:p>
        </w:tc>
        <w:tc>
          <w:tcPr>
            <w:tcW w:w="3650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Смертельный/ Групповой НС</w:t>
            </w:r>
          </w:p>
        </w:tc>
      </w:tr>
      <w:tr w:rsidR="00FF073B" w:rsidRPr="00181F91" w:rsidTr="00115FC1">
        <w:tc>
          <w:tcPr>
            <w:tcW w:w="2093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  <w:tc>
          <w:tcPr>
            <w:tcW w:w="3827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Ампутация, ожог 3 степени, хроническое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заболевание, стойкая утрата трудоспособности.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Требует интенсивного медицинского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вмешательства. Длительная потеря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трудоспособности/ Инвалидность.</w:t>
            </w:r>
          </w:p>
        </w:tc>
        <w:tc>
          <w:tcPr>
            <w:tcW w:w="3650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Тяжелый НС/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Профзаболевание</w:t>
            </w:r>
          </w:p>
        </w:tc>
      </w:tr>
      <w:tr w:rsidR="00FF073B" w:rsidRPr="00181F91" w:rsidTr="00115FC1">
        <w:tc>
          <w:tcPr>
            <w:tcW w:w="2093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3827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Перелом кости, серьезные деформации/разрыв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мягких тканей, ожог 2 степени, тяжелая болезнь,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средние деформации мягких тканей, ожог 1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степени, глубокий порез или обширные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ссадины. Инфекционные заболевания</w:t>
            </w:r>
          </w:p>
        </w:tc>
        <w:tc>
          <w:tcPr>
            <w:tcW w:w="3650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потерей трудоспособности.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Легкий НС.</w:t>
            </w:r>
          </w:p>
        </w:tc>
      </w:tr>
      <w:tr w:rsidR="00FF073B" w:rsidRPr="00181F91" w:rsidTr="00115FC1">
        <w:tc>
          <w:tcPr>
            <w:tcW w:w="2093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3827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Малые деформации мягких тканей, порез,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ссадины, царапины, требующие медицинского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вмешательства. Без потери трудоспособности</w:t>
            </w:r>
          </w:p>
        </w:tc>
        <w:tc>
          <w:tcPr>
            <w:tcW w:w="3650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Без потери трудоспособности.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Возможно обращение к врачу</w:t>
            </w:r>
          </w:p>
        </w:tc>
      </w:tr>
      <w:tr w:rsidR="00FF073B" w:rsidRPr="00181F91" w:rsidTr="00115FC1">
        <w:tc>
          <w:tcPr>
            <w:tcW w:w="2093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Пренебрежимо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3827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Мелкие ссадины, раздражения и т.д. Не требует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медицинского вмешательства, без потери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трудоспособности</w:t>
            </w:r>
          </w:p>
        </w:tc>
        <w:tc>
          <w:tcPr>
            <w:tcW w:w="3650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Инцидент без обращения к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врачу</w:t>
            </w:r>
          </w:p>
        </w:tc>
      </w:tr>
    </w:tbl>
    <w:p w:rsidR="00FF073B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2DF">
        <w:rPr>
          <w:rFonts w:ascii="Times New Roman" w:hAnsi="Times New Roman" w:cs="Times New Roman"/>
          <w:sz w:val="24"/>
          <w:szCs w:val="24"/>
        </w:rPr>
        <w:t>Весовой коэффициент вероятности устанавливается при наличии и с учётом оснований,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2DF">
        <w:rPr>
          <w:rFonts w:ascii="Times New Roman" w:hAnsi="Times New Roman" w:cs="Times New Roman"/>
          <w:sz w:val="24"/>
          <w:szCs w:val="24"/>
        </w:rPr>
        <w:t>предполагающих наступление того или иного события. Вероятность является мерой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2DF">
        <w:rPr>
          <w:rFonts w:ascii="Times New Roman" w:hAnsi="Times New Roman" w:cs="Times New Roman"/>
          <w:sz w:val="24"/>
          <w:szCs w:val="24"/>
        </w:rPr>
        <w:t>возможности того, что опасность может проявиться и причинить ущерб здоровью: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8"/>
        <w:gridCol w:w="3724"/>
        <w:gridCol w:w="3692"/>
      </w:tblGrid>
      <w:tr w:rsidR="00FF073B" w:rsidTr="00115FC1">
        <w:tc>
          <w:tcPr>
            <w:tcW w:w="1951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3827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Вероятность происшествия</w:t>
            </w:r>
          </w:p>
        </w:tc>
        <w:tc>
          <w:tcPr>
            <w:tcW w:w="3792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Описание</w:t>
            </w:r>
          </w:p>
        </w:tc>
      </w:tr>
      <w:tr w:rsidR="00FF073B" w:rsidTr="00115FC1">
        <w:tc>
          <w:tcPr>
            <w:tcW w:w="1951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Экстремальный</w:t>
            </w:r>
          </w:p>
        </w:tc>
        <w:tc>
          <w:tcPr>
            <w:tcW w:w="3827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Произойдет – ожидаемо, что в обозримом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будущем данное событие наступит</w:t>
            </w:r>
          </w:p>
        </w:tc>
        <w:tc>
          <w:tcPr>
            <w:tcW w:w="3792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Сотрудник(и) сталкиваются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чрезвычайно опасной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ситуацией.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Опасность является частью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ежедневной работы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сотрудника</w:t>
            </w:r>
          </w:p>
        </w:tc>
      </w:tr>
      <w:tr w:rsidR="00FF073B" w:rsidTr="00115FC1">
        <w:tc>
          <w:tcPr>
            <w:tcW w:w="1951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  <w:tc>
          <w:tcPr>
            <w:tcW w:w="3827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Возможно – событие может произойти, и это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не будет неожиданностью</w:t>
            </w:r>
          </w:p>
        </w:tc>
        <w:tc>
          <w:tcPr>
            <w:tcW w:w="3792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Риск возникновения инцидента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оценивается как вполне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вероятный. Отсутствует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определённое количество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важных защитных барьеров,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увеличивается вероятность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возникновения инцидента из-за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регулярного воздействия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опасности на сотрудника</w:t>
            </w:r>
          </w:p>
        </w:tc>
      </w:tr>
      <w:tr w:rsidR="00FF073B" w:rsidTr="00115FC1">
        <w:tc>
          <w:tcPr>
            <w:tcW w:w="1951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3827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Можно предположить – возможность события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оценивается как 50/50</w:t>
            </w:r>
          </w:p>
        </w:tc>
        <w:tc>
          <w:tcPr>
            <w:tcW w:w="3792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Инцидент возможен. Имеется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основание – в рамках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существующих обстоятельств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произошел несчастный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случай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2-5 уровня тяжести для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здоровья</w:t>
            </w:r>
          </w:p>
        </w:tc>
      </w:tr>
      <w:tr w:rsidR="00FF073B" w:rsidTr="00115FC1">
        <w:tc>
          <w:tcPr>
            <w:tcW w:w="1951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3827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Скорее всего, не произойдет – маловероятно,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что событие произойдет</w:t>
            </w:r>
          </w:p>
        </w:tc>
        <w:tc>
          <w:tcPr>
            <w:tcW w:w="3792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Инцидент может произойти,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хотя это маловероятно, так 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существует определённое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количество защитных барьеров.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Несмотря на это, инцидент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может быть исключён, т.к.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инциденты в похожих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обстоятельствах в отрасли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(направлении бизнеса)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случаются</w:t>
            </w:r>
          </w:p>
        </w:tc>
      </w:tr>
      <w:tr w:rsidR="00FF073B" w:rsidTr="00115FC1">
        <w:tc>
          <w:tcPr>
            <w:tcW w:w="1951" w:type="dxa"/>
          </w:tcPr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Пренебрежимо</w:t>
            </w:r>
          </w:p>
          <w:p w:rsidR="00FF073B" w:rsidRPr="00181F91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1F91">
              <w:rPr>
                <w:rFonts w:ascii="Times New Roman" w:hAnsi="Times New Roman" w:cs="Times New Roman"/>
                <w:sz w:val="18"/>
                <w:szCs w:val="18"/>
              </w:rPr>
              <w:t>малый</w:t>
            </w:r>
          </w:p>
        </w:tc>
        <w:tc>
          <w:tcPr>
            <w:tcW w:w="3827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Почти невозможно – может случиться только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экстремальных обстоятельствах</w:t>
            </w:r>
          </w:p>
        </w:tc>
        <w:tc>
          <w:tcPr>
            <w:tcW w:w="3792" w:type="dxa"/>
          </w:tcPr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Вероятность возникновения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инцидента определяется 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очень маловероятная, хотя и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 xml:space="preserve">возможная.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Инциденты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происходили в похожих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обстоятельствах в отрасли</w:t>
            </w:r>
          </w:p>
          <w:p w:rsidR="00FF073B" w:rsidRPr="00957BD2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7B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(направлении бизнеса)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как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BD2">
              <w:rPr>
                <w:rFonts w:ascii="Times New Roman" w:hAnsi="Times New Roman" w:cs="Times New Roman"/>
                <w:sz w:val="18"/>
                <w:szCs w:val="18"/>
              </w:rPr>
              <w:t>исключение</w:t>
            </w:r>
          </w:p>
        </w:tc>
      </w:tr>
    </w:tbl>
    <w:p w:rsidR="00FF073B" w:rsidRDefault="00FF073B" w:rsidP="00FF0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E47">
        <w:rPr>
          <w:rFonts w:ascii="Times New Roman" w:hAnsi="Times New Roman" w:cs="Times New Roman"/>
          <w:sz w:val="24"/>
          <w:szCs w:val="24"/>
        </w:rPr>
        <w:t>Итоговым значением является уровень риска:</w:t>
      </w:r>
    </w:p>
    <w:p w:rsidR="00FF073B" w:rsidRPr="00B46E47" w:rsidRDefault="00FF073B" w:rsidP="00FF07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68"/>
        <w:gridCol w:w="1505"/>
        <w:gridCol w:w="767"/>
        <w:gridCol w:w="915"/>
        <w:gridCol w:w="767"/>
        <w:gridCol w:w="939"/>
        <w:gridCol w:w="767"/>
        <w:gridCol w:w="944"/>
        <w:gridCol w:w="767"/>
        <w:gridCol w:w="1608"/>
      </w:tblGrid>
      <w:tr w:rsidR="00FF073B" w:rsidTr="00115FC1">
        <w:tc>
          <w:tcPr>
            <w:tcW w:w="768" w:type="dxa"/>
            <w:tcBorders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Незначительный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(5-10)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(11-19)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Экстремальный</w:t>
            </w:r>
          </w:p>
          <w:p w:rsidR="00FF073B" w:rsidRPr="00CF5CAE" w:rsidRDefault="00FF073B" w:rsidP="00115FC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(20-25)</w:t>
            </w:r>
          </w:p>
          <w:p w:rsidR="00FF073B" w:rsidRDefault="00FF073B" w:rsidP="00115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F073B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Принятие решения о выборе способа управления рисками осуществляется на основании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полученных уровней рисков: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«1-2 Незначительный» – на данный момент риск не велик и не растет. Обычно не требует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дополнительных исследований и ресурсов.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«3-4 Низкий» – нужно уделить внимание, контролировать выполнение существующих 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управления.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«5-10 Средний» – требует внимания со стороны руководителя структурного подразделения.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Если возможно – улучшить безопасность (назначить ответственного,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дополнительными средствами защиты, предупреждающими надписями, знаками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безопасности, издать соответствующие распорядительные документы).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«11-19 Высокий» – необходимо провести анализ, разработать 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проконтролировать исполнение мероприятий, сделать соответствующие выводы. Требует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lastRenderedPageBreak/>
        <w:t>постоянного контроля со стороны руководителя структурного подразделения и лиц,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осуществляющих контроль условий и охраны труда.</w:t>
      </w:r>
    </w:p>
    <w:p w:rsidR="00FF073B" w:rsidRPr="0058097A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97A">
        <w:rPr>
          <w:rFonts w:ascii="Times New Roman" w:hAnsi="Times New Roman" w:cs="Times New Roman"/>
          <w:sz w:val="24"/>
          <w:szCs w:val="24"/>
        </w:rPr>
        <w:t>• «20-25 Экстремальный» – требует незамедлительных действий со стороны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ответственных лиц. Необходим детальный план действий по устранению, замене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ликвидации риска и постоянный контроль за выполнением намеченных мероприятий.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97A">
        <w:rPr>
          <w:rFonts w:ascii="Times New Roman" w:hAnsi="Times New Roman" w:cs="Times New Roman"/>
          <w:sz w:val="24"/>
          <w:szCs w:val="24"/>
        </w:rPr>
        <w:t>Требуются дополнительные исследования, ресурсы и контроль со стороны руководства.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D35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Карты оценки профессиональных рисков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 в области охраны труда и здоровья, на каждую должность составляется индивидуальная карта оценки профессионального риска.</w:t>
      </w:r>
      <w:r w:rsidRPr="00FD3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Pr="00C64E87">
        <w:rPr>
          <w:rFonts w:ascii="Times New Roman" w:hAnsi="Times New Roman" w:cs="Times New Roman"/>
          <w:sz w:val="24"/>
          <w:szCs w:val="24"/>
        </w:rPr>
        <w:t>аждая</w:t>
      </w:r>
      <w:proofErr w:type="spellEnd"/>
      <w:r w:rsidRPr="00C64E87">
        <w:rPr>
          <w:rFonts w:ascii="Times New Roman" w:hAnsi="Times New Roman" w:cs="Times New Roman"/>
          <w:sz w:val="24"/>
          <w:szCs w:val="24"/>
        </w:rPr>
        <w:t xml:space="preserve"> карта имеет в составе 5 разделов: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Идентифицированная опасность (событие)</w:t>
      </w:r>
      <w:r w:rsidRPr="00C64E87">
        <w:rPr>
          <w:rFonts w:ascii="Times New Roman" w:hAnsi="Times New Roman" w:cs="Times New Roman"/>
          <w:sz w:val="24"/>
          <w:szCs w:val="24"/>
        </w:rPr>
        <w:t xml:space="preserve">» - наименование опасного фактора (события), которое идентифицировано на данном рабочем месте, включая как штатные (нормальные) условия труда, так и внештатные (аварийные) условия; 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Вероятность (ВР)</w:t>
      </w:r>
      <w:r w:rsidRPr="00C64E87">
        <w:rPr>
          <w:rFonts w:ascii="Times New Roman" w:hAnsi="Times New Roman" w:cs="Times New Roman"/>
          <w:sz w:val="24"/>
          <w:szCs w:val="24"/>
        </w:rPr>
        <w:t>» - вероятность наступления той или иной идентифицированной опасности (события) для данной должности в соответствии с метод</w:t>
      </w:r>
      <w:r>
        <w:rPr>
          <w:rFonts w:ascii="Times New Roman" w:hAnsi="Times New Roman" w:cs="Times New Roman"/>
          <w:sz w:val="24"/>
          <w:szCs w:val="24"/>
        </w:rPr>
        <w:t>икой;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Тяжесть (ТЖ)</w:t>
      </w:r>
      <w:r w:rsidRPr="00C64E87">
        <w:rPr>
          <w:rFonts w:ascii="Times New Roman" w:hAnsi="Times New Roman" w:cs="Times New Roman"/>
          <w:sz w:val="24"/>
          <w:szCs w:val="24"/>
        </w:rPr>
        <w:t>» - тяжесть от наступления той или иной идентифицированной опасности (события) для данной должности в соответствии с методикой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Уровень риска (УР)</w:t>
      </w:r>
      <w:r w:rsidRPr="00C64E87">
        <w:rPr>
          <w:rFonts w:ascii="Times New Roman" w:hAnsi="Times New Roman" w:cs="Times New Roman"/>
          <w:sz w:val="24"/>
          <w:szCs w:val="24"/>
        </w:rPr>
        <w:t>» - уровень риска, определённый путём перемножения параметра вероятности и тяжести, при наступлении той или иной идентифицированной опасности (события) для данной должности в соответствии с методикой;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«</w:t>
      </w:r>
      <w:r w:rsidRPr="00C64E87">
        <w:rPr>
          <w:rFonts w:ascii="Times New Roman" w:hAnsi="Times New Roman" w:cs="Times New Roman"/>
          <w:b/>
          <w:bCs/>
          <w:sz w:val="24"/>
          <w:szCs w:val="24"/>
        </w:rPr>
        <w:t>Мероприятия по управлению</w:t>
      </w:r>
      <w:r w:rsidRPr="00C64E87">
        <w:rPr>
          <w:rFonts w:ascii="Times New Roman" w:hAnsi="Times New Roman" w:cs="Times New Roman"/>
          <w:sz w:val="24"/>
          <w:szCs w:val="24"/>
        </w:rPr>
        <w:t>» - предлагаемые компенсирующие мероприятия, направленные на снижение имеющего уровня ри</w:t>
      </w:r>
      <w:r>
        <w:rPr>
          <w:rFonts w:ascii="Times New Roman" w:hAnsi="Times New Roman" w:cs="Times New Roman"/>
          <w:sz w:val="24"/>
          <w:szCs w:val="24"/>
        </w:rPr>
        <w:t>ска или его полное прекращение (Приложение 2)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4E87">
        <w:rPr>
          <w:rFonts w:ascii="Times New Roman" w:hAnsi="Times New Roman" w:cs="Times New Roman"/>
          <w:sz w:val="24"/>
          <w:szCs w:val="24"/>
        </w:rPr>
        <w:t>После проведения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4E87">
        <w:rPr>
          <w:rFonts w:ascii="Times New Roman" w:hAnsi="Times New Roman" w:cs="Times New Roman"/>
          <w:sz w:val="24"/>
          <w:szCs w:val="24"/>
        </w:rPr>
        <w:t xml:space="preserve">оценки профессиональных рисков всем работникам, занятым на данной должности, следует ознакомиться с картой оценки риска, указав фамилию, имя и отчество, поставив подпись, а также указать дату ознакомления. Все сотрудники, в дальнейшем принятые на работу на данную должность также должны ознакомиться с картой оценки риска в минимально возможные сроки после принятия на работу. </w:t>
      </w: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E87">
        <w:rPr>
          <w:rFonts w:ascii="Times New Roman" w:hAnsi="Times New Roman" w:cs="Times New Roman"/>
          <w:b/>
          <w:sz w:val="24"/>
          <w:szCs w:val="24"/>
        </w:rPr>
        <w:t>Перечень рабочих мест, на которых проводилась оценка профессиональных рисков</w:t>
      </w:r>
    </w:p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FF073B" w:rsidTr="00115FC1">
        <w:tc>
          <w:tcPr>
            <w:tcW w:w="15304" w:type="dxa"/>
          </w:tcPr>
          <w:p w:rsidR="00FF073B" w:rsidRDefault="00C52C9A" w:rsidP="001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073B" w:rsidRPr="00C64E87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FF073B" w:rsidRPr="00C64E87" w:rsidSect="006571E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2694"/>
        <w:gridCol w:w="2410"/>
        <w:gridCol w:w="2410"/>
        <w:gridCol w:w="2268"/>
        <w:gridCol w:w="2835"/>
        <w:gridCol w:w="2410"/>
      </w:tblGrid>
      <w:tr w:rsidR="00FF073B" w:rsidRPr="005000F8" w:rsidTr="00115FC1">
        <w:tc>
          <w:tcPr>
            <w:tcW w:w="15027" w:type="dxa"/>
            <w:gridSpan w:val="6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ГБПОУ СПТ им.Б.Г.Музрукова</w:t>
            </w:r>
          </w:p>
        </w:tc>
      </w:tr>
      <w:tr w:rsidR="00FF073B" w:rsidRPr="005000F8" w:rsidTr="00115FC1">
        <w:tc>
          <w:tcPr>
            <w:tcW w:w="2694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410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410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2268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2835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ОКОГУ</w:t>
            </w:r>
          </w:p>
        </w:tc>
        <w:tc>
          <w:tcPr>
            <w:tcW w:w="2410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ОКТМО</w:t>
            </w:r>
          </w:p>
        </w:tc>
      </w:tr>
      <w:tr w:rsidR="00FF073B" w:rsidRPr="005000F8" w:rsidTr="00115FC1">
        <w:tc>
          <w:tcPr>
            <w:tcW w:w="2694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5254006686</w:t>
            </w:r>
          </w:p>
        </w:tc>
        <w:tc>
          <w:tcPr>
            <w:tcW w:w="2410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</w:rPr>
              <w:t>1025202209207</w:t>
            </w:r>
          </w:p>
        </w:tc>
        <w:tc>
          <w:tcPr>
            <w:tcW w:w="2410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85.21, 85.13, 85.14</w:t>
            </w:r>
          </w:p>
        </w:tc>
        <w:tc>
          <w:tcPr>
            <w:tcW w:w="2268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25647151</w:t>
            </w:r>
          </w:p>
        </w:tc>
        <w:tc>
          <w:tcPr>
            <w:tcW w:w="2835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2300223</w:t>
            </w:r>
          </w:p>
        </w:tc>
        <w:tc>
          <w:tcPr>
            <w:tcW w:w="2410" w:type="dxa"/>
          </w:tcPr>
          <w:p w:rsidR="00FF073B" w:rsidRPr="00D84596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84596">
              <w:rPr>
                <w:rFonts w:ascii="Times New Roman" w:hAnsi="Times New Roman" w:cs="Times New Roman"/>
                <w:color w:val="000000"/>
              </w:rPr>
              <w:t>22704000</w:t>
            </w:r>
          </w:p>
        </w:tc>
      </w:tr>
    </w:tbl>
    <w:p w:rsidR="00FF073B" w:rsidRPr="005000F8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F8">
        <w:rPr>
          <w:rFonts w:ascii="Times New Roman" w:hAnsi="Times New Roman" w:cs="Times New Roman"/>
          <w:b/>
          <w:sz w:val="26"/>
          <w:szCs w:val="26"/>
        </w:rPr>
        <w:t>Карта оценки профессионального риска № 001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073B" w:rsidRDefault="00FF073B" w:rsidP="00FF0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062"/>
        <w:gridCol w:w="10816"/>
      </w:tblGrid>
      <w:tr w:rsidR="00FF073B" w:rsidTr="00115FC1">
        <w:tc>
          <w:tcPr>
            <w:tcW w:w="4112" w:type="dxa"/>
          </w:tcPr>
          <w:p w:rsidR="00FF073B" w:rsidRPr="005000F8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0992" w:type="dxa"/>
          </w:tcPr>
          <w:p w:rsidR="00FF073B" w:rsidRPr="005000F8" w:rsidRDefault="0026554E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FF073B" w:rsidTr="00115FC1">
        <w:tc>
          <w:tcPr>
            <w:tcW w:w="4112" w:type="dxa"/>
          </w:tcPr>
          <w:p w:rsidR="00FF073B" w:rsidRPr="005000F8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0F8">
              <w:rPr>
                <w:rFonts w:ascii="Times New Roman" w:hAnsi="Times New Roman" w:cs="Times New Roman"/>
              </w:rPr>
              <w:t>Структурное подразделение</w:t>
            </w:r>
          </w:p>
        </w:tc>
        <w:tc>
          <w:tcPr>
            <w:tcW w:w="10992" w:type="dxa"/>
          </w:tcPr>
          <w:p w:rsidR="00FF073B" w:rsidRPr="00C57E98" w:rsidRDefault="006E1CA6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57E98">
              <w:rPr>
                <w:rFonts w:ascii="Times New Roman" w:hAnsi="Times New Roman" w:cs="Times New Roman"/>
              </w:rPr>
              <w:t>Педагогический персонал</w:t>
            </w:r>
          </w:p>
        </w:tc>
      </w:tr>
      <w:tr w:rsidR="00FF073B" w:rsidTr="00115FC1">
        <w:tc>
          <w:tcPr>
            <w:tcW w:w="4112" w:type="dxa"/>
          </w:tcPr>
          <w:p w:rsidR="00FF073B" w:rsidRPr="005000F8" w:rsidRDefault="00FF073B" w:rsidP="00115F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</w:rPr>
              <w:t>Дата составления:</w:t>
            </w:r>
          </w:p>
        </w:tc>
        <w:tc>
          <w:tcPr>
            <w:tcW w:w="10992" w:type="dxa"/>
          </w:tcPr>
          <w:p w:rsidR="00FF073B" w:rsidRPr="005000F8" w:rsidRDefault="001F2CC8" w:rsidP="001F2C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FF07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07.2024</w:t>
            </w:r>
          </w:p>
        </w:tc>
      </w:tr>
    </w:tbl>
    <w:p w:rsidR="00FF073B" w:rsidRPr="005000F8" w:rsidRDefault="00FF073B" w:rsidP="00F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417"/>
        <w:gridCol w:w="1134"/>
        <w:gridCol w:w="1134"/>
        <w:gridCol w:w="3905"/>
      </w:tblGrid>
      <w:tr w:rsidR="00FF073B" w:rsidTr="00016DC8">
        <w:tc>
          <w:tcPr>
            <w:tcW w:w="568" w:type="dxa"/>
          </w:tcPr>
          <w:p w:rsidR="00FF073B" w:rsidRPr="005000F8" w:rsidRDefault="00FF073B" w:rsidP="00115FC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00F8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5000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Идентифицированная опасность (событие)</w:t>
            </w:r>
          </w:p>
        </w:tc>
        <w:tc>
          <w:tcPr>
            <w:tcW w:w="1417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Вероятность</w:t>
            </w:r>
          </w:p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(ВР)</w:t>
            </w:r>
          </w:p>
        </w:tc>
        <w:tc>
          <w:tcPr>
            <w:tcW w:w="1134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Тяжесть</w:t>
            </w:r>
          </w:p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(ТЖ)</w:t>
            </w:r>
          </w:p>
        </w:tc>
        <w:tc>
          <w:tcPr>
            <w:tcW w:w="1134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Уровень риска(УР)</w:t>
            </w:r>
          </w:p>
        </w:tc>
        <w:tc>
          <w:tcPr>
            <w:tcW w:w="3905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Мероприятия по управлению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см.Приложение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FF073B" w:rsidTr="00016DC8">
        <w:tc>
          <w:tcPr>
            <w:tcW w:w="568" w:type="dxa"/>
          </w:tcPr>
          <w:p w:rsidR="00FF073B" w:rsidRDefault="00FF073B" w:rsidP="00115FC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Падение при спотыкании или </w:t>
            </w:r>
            <w:proofErr w:type="spellStart"/>
            <w:r w:rsidRPr="001B15CA">
              <w:rPr>
                <w:rFonts w:ascii="Times New Roman" w:hAnsi="Times New Roman" w:cs="Times New Roman"/>
              </w:rPr>
              <w:t>подскальзывании</w:t>
            </w:r>
            <w:proofErr w:type="spellEnd"/>
            <w:r w:rsidRPr="001B15CA">
              <w:rPr>
                <w:rFonts w:ascii="Times New Roman" w:hAnsi="Times New Roman" w:cs="Times New Roman"/>
              </w:rPr>
              <w:t>, при передвижении по скользким поверхностям или мокрым полам</w:t>
            </w:r>
          </w:p>
        </w:tc>
        <w:tc>
          <w:tcPr>
            <w:tcW w:w="1417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134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FF073B" w:rsidRPr="001B15CA" w:rsidRDefault="00FF073B" w:rsidP="00115FC1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Опасность пореза частей тела, в том числе кромкой листа бумаги, канцелярским ножом, ножницами.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Монотонность труда при выполнении однообразных действий или непрерывной и устойчивой концентрации внимания в условиях дефицита сенсорных нагрузок / Психоэмоциональные перегрузки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Отсутствие заземления или неисправность электрооборудования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Насилие от враждебно-настроенных работников/третьих лиц / Психофизическая нагрузка</w:t>
            </w:r>
            <w:r w:rsidR="005E2780">
              <w:rPr>
                <w:rFonts w:ascii="Times New Roman" w:hAnsi="Times New Roman" w:cs="Times New Roman"/>
              </w:rPr>
              <w:t>, стресс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Воздействие электромагнитных излучений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Недостаточная освещенность рабочей зоны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Механические опасности широкого спектра воздействия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Вдыхание дыма, паров вредных газов и пыли при пожаре / взрыве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Опасность нарушения требований охраны труда, безопасности и иных нормативно-правовых актов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в рамках компенсирующих мероприятий</w:t>
            </w:r>
          </w:p>
        </w:tc>
      </w:tr>
      <w:tr w:rsidR="00016DC8" w:rsidTr="00016DC8">
        <w:trPr>
          <w:trHeight w:val="1016"/>
        </w:trPr>
        <w:tc>
          <w:tcPr>
            <w:tcW w:w="568" w:type="dxa"/>
          </w:tcPr>
          <w:p w:rsidR="00016DC8" w:rsidRDefault="00016DC8" w:rsidP="00016D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Иные опасности, которые возможно идентифицировать при изменении организационного назначения организации, основной функции, технологических процессов, технологических дисциплин, а также иных вводных данных</w:t>
            </w:r>
          </w:p>
        </w:tc>
        <w:tc>
          <w:tcPr>
            <w:tcW w:w="1417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</w:p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</w:p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</w:p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3905" w:type="dxa"/>
          </w:tcPr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</w:p>
          <w:p w:rsidR="00016DC8" w:rsidRPr="001B15CA" w:rsidRDefault="00016DC8" w:rsidP="00016DC8">
            <w:pPr>
              <w:rPr>
                <w:rFonts w:ascii="Times New Roman" w:hAnsi="Times New Roman" w:cs="Times New Roman"/>
              </w:rPr>
            </w:pPr>
            <w:r w:rsidRPr="001B15CA">
              <w:rPr>
                <w:rFonts w:ascii="Times New Roman" w:hAnsi="Times New Roman" w:cs="Times New Roman"/>
              </w:rPr>
              <w:t>-------------------------------------</w:t>
            </w:r>
          </w:p>
        </w:tc>
      </w:tr>
      <w:tr w:rsidR="00016DC8" w:rsidTr="00016DC8">
        <w:tc>
          <w:tcPr>
            <w:tcW w:w="15104" w:type="dxa"/>
            <w:gridSpan w:val="6"/>
          </w:tcPr>
          <w:p w:rsidR="00016DC8" w:rsidRPr="00D453B5" w:rsidRDefault="00016DC8" w:rsidP="00016DC8">
            <w:pPr>
              <w:rPr>
                <w:rFonts w:ascii="Times New Roman" w:hAnsi="Times New Roman" w:cs="Times New Roman"/>
              </w:rPr>
            </w:pPr>
            <w:r w:rsidRPr="00D453B5">
              <w:rPr>
                <w:rFonts w:ascii="Times New Roman" w:hAnsi="Times New Roman" w:cs="Times New Roman"/>
              </w:rPr>
              <w:t>Итоговый уровень риска: НИЗКИЙ</w:t>
            </w:r>
          </w:p>
        </w:tc>
      </w:tr>
    </w:tbl>
    <w:p w:rsidR="00FF073B" w:rsidRDefault="00FF073B" w:rsidP="00FF073B">
      <w:pPr>
        <w:rPr>
          <w:rFonts w:ascii="Times New Roman" w:hAnsi="Times New Roman" w:cs="Times New Roman"/>
          <w:sz w:val="26"/>
          <w:szCs w:val="26"/>
        </w:rPr>
      </w:pPr>
    </w:p>
    <w:p w:rsidR="00D27630" w:rsidRDefault="00D27630">
      <w:bookmarkStart w:id="0" w:name="_GoBack"/>
      <w:bookmarkEnd w:id="0"/>
    </w:p>
    <w:sectPr w:rsidR="00D27630" w:rsidSect="00C5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33"/>
    <w:rsid w:val="00016DC8"/>
    <w:rsid w:val="00195B71"/>
    <w:rsid w:val="001E748A"/>
    <w:rsid w:val="001F2CC8"/>
    <w:rsid w:val="0026554E"/>
    <w:rsid w:val="005A3BA9"/>
    <w:rsid w:val="005E2780"/>
    <w:rsid w:val="006E1CA6"/>
    <w:rsid w:val="00742133"/>
    <w:rsid w:val="00747D28"/>
    <w:rsid w:val="008F27DE"/>
    <w:rsid w:val="00C52C9A"/>
    <w:rsid w:val="00C6279E"/>
    <w:rsid w:val="00CA0315"/>
    <w:rsid w:val="00D27630"/>
    <w:rsid w:val="00DD5171"/>
    <w:rsid w:val="00FF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D8A2"/>
  <w15:chartTrackingRefBased/>
  <w15:docId w15:val="{DD0EDE28-B062-4A07-9A26-BE9540D5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F073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FF073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s-clipboard-title">
    <w:name w:val="js-clipboard-title"/>
    <w:basedOn w:val="a"/>
    <w:rsid w:val="00FF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5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cp:lastPrinted>2024-07-02T07:14:00Z</cp:lastPrinted>
  <dcterms:created xsi:type="dcterms:W3CDTF">2024-07-02T06:43:00Z</dcterms:created>
  <dcterms:modified xsi:type="dcterms:W3CDTF">2024-07-17T12:19:00Z</dcterms:modified>
</cp:coreProperties>
</file>