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94E" w:rsidRPr="00C07BB0" w:rsidRDefault="00F11940"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aps/>
        </w:rPr>
      </w:pPr>
      <w:r w:rsidRPr="00C07BB0">
        <w:rPr>
          <w:caps/>
        </w:rPr>
        <w:t>ГОСУДАРСТВЕННОЕ БЮДЖЕТНОЕ ПРОФЕССИОНАЛЬНОЕ</w:t>
      </w:r>
      <w:r w:rsidR="003F294E" w:rsidRPr="00C07BB0">
        <w:rPr>
          <w:caps/>
        </w:rPr>
        <w:t xml:space="preserve"> ОБРАЗОВАТЕЛЬНОЕ УЧРЕЖДЕНИЕ «сАРОВСКИЙ ПОЛИТЕХНИЧЕСКИЙ ТЕХНИКУМ ИМЕНИ ДВАЖДЫ гЕРОЯ сОЦИАЛИСТИЧЕСКОГО тРУДА бОРИСА гЛЕБОВИЧА мУЗРУКОВА»</w:t>
      </w: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aps/>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aps/>
          <w:sz w:val="28"/>
          <w:szCs w:val="28"/>
        </w:rPr>
      </w:pPr>
    </w:p>
    <w:p w:rsidR="00EB0CEE" w:rsidRDefault="00EB0CEE" w:rsidP="00EB0CEE">
      <w:pPr>
        <w:widowControl/>
        <w:autoSpaceDE/>
        <w:autoSpaceDN/>
        <w:adjustRightInd/>
        <w:spacing w:line="276" w:lineRule="auto"/>
        <w:jc w:val="center"/>
        <w:rPr>
          <w:rFonts w:eastAsia="Calibri"/>
          <w:b/>
          <w:sz w:val="28"/>
          <w:szCs w:val="28"/>
          <w:lang w:eastAsia="en-US"/>
        </w:rPr>
      </w:pPr>
      <w:r w:rsidRPr="00EB0CEE">
        <w:rPr>
          <w:rFonts w:eastAsia="Calibri"/>
          <w:b/>
          <w:sz w:val="28"/>
          <w:szCs w:val="28"/>
          <w:lang w:eastAsia="en-US"/>
        </w:rPr>
        <w:t>Дополнительн</w:t>
      </w:r>
      <w:r>
        <w:rPr>
          <w:rFonts w:eastAsia="Calibri"/>
          <w:b/>
          <w:sz w:val="28"/>
          <w:szCs w:val="28"/>
          <w:lang w:eastAsia="en-US"/>
        </w:rPr>
        <w:t>ая</w:t>
      </w:r>
      <w:r w:rsidRPr="00EB0CEE">
        <w:rPr>
          <w:rFonts w:eastAsia="Calibri"/>
          <w:b/>
          <w:sz w:val="28"/>
          <w:szCs w:val="28"/>
          <w:lang w:eastAsia="en-US"/>
        </w:rPr>
        <w:t xml:space="preserve"> профессиональн</w:t>
      </w:r>
      <w:r>
        <w:rPr>
          <w:rFonts w:eastAsia="Calibri"/>
          <w:b/>
          <w:sz w:val="28"/>
          <w:szCs w:val="28"/>
          <w:lang w:eastAsia="en-US"/>
        </w:rPr>
        <w:t>ая</w:t>
      </w:r>
      <w:r w:rsidRPr="00EB0CEE">
        <w:rPr>
          <w:rFonts w:eastAsia="Calibri"/>
          <w:b/>
          <w:sz w:val="28"/>
          <w:szCs w:val="28"/>
          <w:lang w:eastAsia="en-US"/>
        </w:rPr>
        <w:t xml:space="preserve"> программ</w:t>
      </w:r>
      <w:r>
        <w:rPr>
          <w:rFonts w:eastAsia="Calibri"/>
          <w:b/>
          <w:sz w:val="28"/>
          <w:szCs w:val="28"/>
          <w:lang w:eastAsia="en-US"/>
        </w:rPr>
        <w:t>а</w:t>
      </w:r>
      <w:r w:rsidR="002D1466">
        <w:rPr>
          <w:rFonts w:eastAsia="Calibri"/>
          <w:b/>
          <w:sz w:val="28"/>
          <w:szCs w:val="28"/>
          <w:lang w:eastAsia="en-US"/>
        </w:rPr>
        <w:t xml:space="preserve"> </w:t>
      </w:r>
      <w:r>
        <w:rPr>
          <w:rFonts w:eastAsia="Calibri"/>
          <w:b/>
          <w:sz w:val="28"/>
          <w:szCs w:val="28"/>
          <w:lang w:eastAsia="en-US"/>
        </w:rPr>
        <w:t>повышения квалификации</w:t>
      </w:r>
    </w:p>
    <w:p w:rsidR="00EB0CEE" w:rsidRPr="00EB0CEE" w:rsidRDefault="00EB0CEE" w:rsidP="00EB0CEE">
      <w:pPr>
        <w:widowControl/>
        <w:autoSpaceDE/>
        <w:autoSpaceDN/>
        <w:adjustRightInd/>
        <w:spacing w:line="276" w:lineRule="auto"/>
        <w:jc w:val="center"/>
        <w:rPr>
          <w:rFonts w:eastAsia="Calibri"/>
          <w:b/>
          <w:sz w:val="28"/>
          <w:szCs w:val="28"/>
          <w:lang w:eastAsia="en-US"/>
        </w:rPr>
      </w:pPr>
      <w:r w:rsidRPr="00EB0CEE">
        <w:rPr>
          <w:rFonts w:eastAsia="Calibri"/>
          <w:b/>
          <w:sz w:val="28"/>
          <w:szCs w:val="28"/>
          <w:lang w:eastAsia="en-US"/>
        </w:rPr>
        <w:t>Компас 2</w:t>
      </w:r>
      <w:r w:rsidRPr="00EB0CEE">
        <w:rPr>
          <w:rFonts w:eastAsia="Calibri"/>
          <w:b/>
          <w:sz w:val="28"/>
          <w:szCs w:val="28"/>
          <w:lang w:val="en-US" w:eastAsia="en-US"/>
        </w:rPr>
        <w:t>DV</w:t>
      </w:r>
      <w:r w:rsidRPr="00EB0CEE">
        <w:rPr>
          <w:rFonts w:eastAsia="Calibri"/>
          <w:b/>
          <w:sz w:val="28"/>
          <w:szCs w:val="28"/>
          <w:lang w:eastAsia="en-US"/>
        </w:rPr>
        <w:t>17</w:t>
      </w:r>
    </w:p>
    <w:p w:rsidR="003F294E" w:rsidRPr="00830213"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66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29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29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29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29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29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29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29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29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3F294E" w:rsidRPr="00C07BB0" w:rsidRDefault="003F294E" w:rsidP="0029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1A5E0F" w:rsidRDefault="001A5E0F" w:rsidP="0029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rsidR="001A5E0F" w:rsidRDefault="001A5E0F" w:rsidP="0029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rsidR="001A5E0F" w:rsidRDefault="001A5E0F" w:rsidP="0029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rsidR="003F294E" w:rsidRPr="00C07BB0" w:rsidRDefault="003F294E" w:rsidP="0029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07BB0">
        <w:rPr>
          <w:bCs/>
          <w:sz w:val="24"/>
          <w:szCs w:val="24"/>
        </w:rPr>
        <w:t>20</w:t>
      </w:r>
      <w:r w:rsidR="00543777">
        <w:rPr>
          <w:bCs/>
          <w:sz w:val="24"/>
          <w:szCs w:val="24"/>
        </w:rPr>
        <w:t>2</w:t>
      </w:r>
      <w:r w:rsidR="00350035">
        <w:rPr>
          <w:bCs/>
          <w:sz w:val="24"/>
          <w:szCs w:val="24"/>
        </w:rPr>
        <w:t>2</w:t>
      </w:r>
      <w:r w:rsidRPr="00C07BB0">
        <w:rPr>
          <w:bCs/>
          <w:sz w:val="24"/>
          <w:szCs w:val="24"/>
        </w:rPr>
        <w:t xml:space="preserve"> г.</w:t>
      </w:r>
    </w:p>
    <w:p w:rsidR="003C1734" w:rsidRPr="00266805" w:rsidRDefault="003C1734" w:rsidP="00266805">
      <w:pPr>
        <w:pStyle w:val="a7"/>
        <w:pageBreakBefore/>
        <w:numPr>
          <w:ilvl w:val="0"/>
          <w:numId w:val="30"/>
        </w:numPr>
        <w:jc w:val="both"/>
        <w:rPr>
          <w:b/>
          <w:sz w:val="24"/>
          <w:szCs w:val="24"/>
        </w:rPr>
      </w:pPr>
      <w:r w:rsidRPr="00266805">
        <w:rPr>
          <w:b/>
          <w:sz w:val="24"/>
          <w:szCs w:val="24"/>
        </w:rPr>
        <w:lastRenderedPageBreak/>
        <w:t>Общие положения</w:t>
      </w:r>
    </w:p>
    <w:p w:rsidR="00EB0CEE" w:rsidRDefault="00EB0CEE" w:rsidP="00292564">
      <w:pPr>
        <w:kinsoku w:val="0"/>
        <w:overflowPunct w:val="0"/>
        <w:ind w:firstLine="425"/>
        <w:jc w:val="both"/>
        <w:rPr>
          <w:sz w:val="24"/>
          <w:szCs w:val="24"/>
        </w:rPr>
      </w:pPr>
      <w:r w:rsidRPr="00EB0CEE">
        <w:rPr>
          <w:sz w:val="24"/>
          <w:szCs w:val="24"/>
        </w:rPr>
        <w:t xml:space="preserve">Нормативно-правовую основу составления программы составляют: </w:t>
      </w:r>
    </w:p>
    <w:p w:rsidR="00EB0CEE" w:rsidRDefault="00EB0CEE" w:rsidP="00292564">
      <w:pPr>
        <w:kinsoku w:val="0"/>
        <w:overflowPunct w:val="0"/>
        <w:ind w:firstLine="425"/>
        <w:jc w:val="both"/>
        <w:rPr>
          <w:sz w:val="24"/>
          <w:szCs w:val="24"/>
        </w:rPr>
      </w:pPr>
      <w:r w:rsidRPr="00EB0CEE">
        <w:rPr>
          <w:sz w:val="24"/>
          <w:szCs w:val="24"/>
        </w:rPr>
        <w:t>- Федеральный закон от 29.12.2012 № 273-ФЗ «Об образовании в Российской Федерации»;</w:t>
      </w:r>
    </w:p>
    <w:p w:rsidR="00EC2B6F" w:rsidRPr="00EC2B6F" w:rsidRDefault="00EB0CEE" w:rsidP="00292564">
      <w:pPr>
        <w:kinsoku w:val="0"/>
        <w:overflowPunct w:val="0"/>
        <w:ind w:firstLine="425"/>
        <w:jc w:val="both"/>
        <w:rPr>
          <w:b/>
          <w:sz w:val="24"/>
          <w:szCs w:val="24"/>
        </w:rPr>
      </w:pPr>
      <w:r w:rsidRPr="00EB0CEE">
        <w:rPr>
          <w:sz w:val="24"/>
          <w:szCs w:val="24"/>
        </w:rPr>
        <w:t xml:space="preserve"> - Приказ Минобрнауки Российской Федерации от 1 июля 2013 г. № 499 «Об утверждении </w:t>
      </w:r>
      <w:r w:rsidR="00EC2B6F" w:rsidRPr="00EC2B6F">
        <w:rPr>
          <w:sz w:val="24"/>
          <w:szCs w:val="24"/>
        </w:rPr>
        <w:t xml:space="preserve">Содержание курса определяется настоящей образовательной программой, разработанной и утвержденной организацией. </w:t>
      </w:r>
      <w:r w:rsidR="00EC2B6F" w:rsidRPr="00266805">
        <w:rPr>
          <w:sz w:val="24"/>
          <w:szCs w:val="24"/>
        </w:rPr>
        <w:t>К освоению профессиональной программы повышения квалификации Компас 2</w:t>
      </w:r>
      <w:r w:rsidR="00EC2B6F" w:rsidRPr="00266805">
        <w:rPr>
          <w:sz w:val="24"/>
          <w:szCs w:val="24"/>
          <w:lang w:val="en-US"/>
        </w:rPr>
        <w:t>DV</w:t>
      </w:r>
      <w:r w:rsidR="00EC2B6F" w:rsidRPr="00266805">
        <w:rPr>
          <w:sz w:val="24"/>
          <w:szCs w:val="24"/>
        </w:rPr>
        <w:t xml:space="preserve">17 </w:t>
      </w:r>
      <w:r w:rsidR="00EC2B6F">
        <w:rPr>
          <w:sz w:val="24"/>
          <w:szCs w:val="24"/>
        </w:rPr>
        <w:t xml:space="preserve">допускаются лица, </w:t>
      </w:r>
      <w:r w:rsidR="00EC2B6F" w:rsidRPr="00EC2B6F">
        <w:rPr>
          <w:sz w:val="24"/>
          <w:szCs w:val="24"/>
        </w:rPr>
        <w:t>получающие среднее профессиональное образование. Реализация программы повышения квалификации направлена на получение новых компетенций в области использования систем автоматизированного проектирования (САПР) при оформлении чертежей. Программа предназначена для студентов 2-</w:t>
      </w:r>
      <w:r w:rsidR="00EC2B6F">
        <w:rPr>
          <w:sz w:val="24"/>
          <w:szCs w:val="24"/>
        </w:rPr>
        <w:t>3</w:t>
      </w:r>
      <w:r w:rsidR="00EC2B6F" w:rsidRPr="00EC2B6F">
        <w:rPr>
          <w:sz w:val="24"/>
          <w:szCs w:val="24"/>
        </w:rPr>
        <w:t xml:space="preserve"> курс</w:t>
      </w:r>
      <w:r w:rsidR="00EC2B6F">
        <w:rPr>
          <w:sz w:val="24"/>
          <w:szCs w:val="24"/>
        </w:rPr>
        <w:t>ов.</w:t>
      </w:r>
      <w:r w:rsidR="00EC2B6F" w:rsidRPr="00EC2B6F">
        <w:rPr>
          <w:sz w:val="24"/>
          <w:szCs w:val="24"/>
        </w:rPr>
        <w:t xml:space="preserve"> Нормативный объем трудоемкости программы </w:t>
      </w:r>
      <w:r w:rsidR="00EC2B6F">
        <w:rPr>
          <w:sz w:val="24"/>
          <w:szCs w:val="24"/>
        </w:rPr>
        <w:t>–18 часов.</w:t>
      </w:r>
    </w:p>
    <w:p w:rsidR="00EC2B6F" w:rsidRDefault="00EC2B6F" w:rsidP="00292564">
      <w:pPr>
        <w:kinsoku w:val="0"/>
        <w:overflowPunct w:val="0"/>
        <w:ind w:firstLine="425"/>
        <w:jc w:val="both"/>
        <w:rPr>
          <w:sz w:val="24"/>
          <w:szCs w:val="24"/>
        </w:rPr>
      </w:pPr>
      <w:r w:rsidRPr="00EC2B6F">
        <w:rPr>
          <w:sz w:val="24"/>
          <w:szCs w:val="24"/>
        </w:rPr>
        <w:t xml:space="preserve">Образовательная деятельность слушателей при освоении программы предусматривает следующие виды учебных занятий: лекционные и практические занятия, работа со справочным материалом, с библиотекой, с инструкциями по выполнению практических заданий, нормативной документацией. При реализации программы академический час устанавливается продолжительностью 45 минут. </w:t>
      </w:r>
    </w:p>
    <w:p w:rsidR="00562B03" w:rsidRPr="00562B03" w:rsidRDefault="00B66F13" w:rsidP="00292564">
      <w:pPr>
        <w:kinsoku w:val="0"/>
        <w:overflowPunct w:val="0"/>
        <w:ind w:firstLine="425"/>
        <w:jc w:val="both"/>
        <w:rPr>
          <w:sz w:val="24"/>
          <w:szCs w:val="24"/>
        </w:rPr>
      </w:pPr>
      <w:r w:rsidRPr="00B66F13">
        <w:rPr>
          <w:b/>
          <w:bCs/>
          <w:sz w:val="24"/>
          <w:szCs w:val="24"/>
        </w:rPr>
        <w:t xml:space="preserve">Цель </w:t>
      </w:r>
      <w:r w:rsidRPr="00F85176">
        <w:rPr>
          <w:b/>
          <w:bCs/>
          <w:sz w:val="24"/>
          <w:szCs w:val="24"/>
        </w:rPr>
        <w:t>программы</w:t>
      </w:r>
      <w:r w:rsidRPr="00F85176">
        <w:rPr>
          <w:sz w:val="24"/>
          <w:szCs w:val="24"/>
        </w:rPr>
        <w:t>–</w:t>
      </w:r>
      <w:r w:rsidR="00EC2B6F" w:rsidRPr="00F85176">
        <w:rPr>
          <w:sz w:val="24"/>
          <w:szCs w:val="24"/>
        </w:rPr>
        <w:t xml:space="preserve">формирование у слушателей необходимого уровня знаний, умений и навыков, позволяющих развить компетенции по использованию </w:t>
      </w:r>
      <w:r w:rsidR="00F85176" w:rsidRPr="00F85176">
        <w:rPr>
          <w:sz w:val="24"/>
          <w:szCs w:val="24"/>
        </w:rPr>
        <w:t xml:space="preserve">прикладных компьютерных технологий и систем инженерной графики, геометрического </w:t>
      </w:r>
      <w:r w:rsidR="00266805" w:rsidRPr="00F85176">
        <w:rPr>
          <w:sz w:val="24"/>
          <w:szCs w:val="24"/>
        </w:rPr>
        <w:t>моделирования на</w:t>
      </w:r>
      <w:r w:rsidR="00F85176" w:rsidRPr="00F85176">
        <w:rPr>
          <w:sz w:val="24"/>
          <w:szCs w:val="24"/>
        </w:rPr>
        <w:t xml:space="preserve"> осн</w:t>
      </w:r>
      <w:r w:rsidR="00F85176">
        <w:rPr>
          <w:sz w:val="24"/>
          <w:szCs w:val="24"/>
        </w:rPr>
        <w:t>ове применения программы КОМПАС.</w:t>
      </w:r>
    </w:p>
    <w:p w:rsidR="00562B03" w:rsidRPr="00F71A8F" w:rsidRDefault="00562B03" w:rsidP="00292564">
      <w:pPr>
        <w:kinsoku w:val="0"/>
        <w:overflowPunct w:val="0"/>
        <w:ind w:firstLine="425"/>
        <w:jc w:val="both"/>
        <w:rPr>
          <w:b/>
          <w:sz w:val="24"/>
          <w:szCs w:val="24"/>
        </w:rPr>
      </w:pPr>
      <w:r w:rsidRPr="00F71A8F">
        <w:rPr>
          <w:sz w:val="24"/>
          <w:szCs w:val="24"/>
        </w:rPr>
        <w:t xml:space="preserve">Объём освоения программы </w:t>
      </w:r>
      <w:r w:rsidR="00EC2B6F">
        <w:rPr>
          <w:sz w:val="24"/>
          <w:szCs w:val="24"/>
        </w:rPr>
        <w:t>18</w:t>
      </w:r>
      <w:r w:rsidRPr="00F71A8F">
        <w:rPr>
          <w:sz w:val="24"/>
          <w:szCs w:val="24"/>
        </w:rPr>
        <w:t xml:space="preserve">часов. Из них теоретическое обучение – </w:t>
      </w:r>
      <w:r w:rsidR="00006B1B" w:rsidRPr="00266805">
        <w:rPr>
          <w:sz w:val="24"/>
          <w:szCs w:val="24"/>
        </w:rPr>
        <w:t>8</w:t>
      </w:r>
      <w:r w:rsidRPr="00F71A8F">
        <w:rPr>
          <w:sz w:val="24"/>
          <w:szCs w:val="24"/>
        </w:rPr>
        <w:t xml:space="preserve">часов, на </w:t>
      </w:r>
      <w:r w:rsidR="00006B1B">
        <w:rPr>
          <w:sz w:val="24"/>
          <w:szCs w:val="24"/>
        </w:rPr>
        <w:t>практическое</w:t>
      </w:r>
      <w:r w:rsidRPr="00F71A8F">
        <w:rPr>
          <w:sz w:val="24"/>
          <w:szCs w:val="24"/>
        </w:rPr>
        <w:t xml:space="preserve"> обучение – </w:t>
      </w:r>
      <w:r w:rsidR="00006B1B">
        <w:rPr>
          <w:sz w:val="24"/>
          <w:szCs w:val="24"/>
        </w:rPr>
        <w:t xml:space="preserve">6 </w:t>
      </w:r>
      <w:r w:rsidRPr="00F71A8F">
        <w:rPr>
          <w:sz w:val="24"/>
          <w:szCs w:val="24"/>
        </w:rPr>
        <w:t xml:space="preserve">часов, на квалифицированный экзамен – </w:t>
      </w:r>
      <w:r w:rsidR="00006B1B">
        <w:rPr>
          <w:sz w:val="24"/>
          <w:szCs w:val="24"/>
        </w:rPr>
        <w:t>2</w:t>
      </w:r>
      <w:r w:rsidRPr="00F71A8F">
        <w:rPr>
          <w:sz w:val="24"/>
          <w:szCs w:val="24"/>
        </w:rPr>
        <w:t xml:space="preserve"> час</w:t>
      </w:r>
      <w:r w:rsidR="00006B1B">
        <w:rPr>
          <w:sz w:val="24"/>
          <w:szCs w:val="24"/>
        </w:rPr>
        <w:t>а</w:t>
      </w:r>
      <w:r w:rsidRPr="00F71A8F">
        <w:rPr>
          <w:sz w:val="24"/>
          <w:szCs w:val="24"/>
        </w:rPr>
        <w:t xml:space="preserve">.  Форма обучения –  </w:t>
      </w:r>
      <w:r w:rsidRPr="00F71A8F">
        <w:rPr>
          <w:b/>
          <w:sz w:val="24"/>
          <w:szCs w:val="24"/>
        </w:rPr>
        <w:t>очная с отрывом от производства</w:t>
      </w:r>
    </w:p>
    <w:p w:rsidR="00562B03" w:rsidRPr="00562B03" w:rsidRDefault="00562B03" w:rsidP="00292564">
      <w:pPr>
        <w:kinsoku w:val="0"/>
        <w:overflowPunct w:val="0"/>
        <w:ind w:firstLine="425"/>
        <w:jc w:val="both"/>
        <w:rPr>
          <w:sz w:val="24"/>
          <w:szCs w:val="24"/>
        </w:rPr>
      </w:pPr>
      <w:r w:rsidRPr="00F71A8F">
        <w:rPr>
          <w:sz w:val="24"/>
          <w:szCs w:val="24"/>
        </w:rPr>
        <w:t>При реализации Программы могут быть применены дистанционные образовательные технологии. Программа предусматривает следующие виды учебных занятий: лекционные и практические занятия, самостоятельная работа, промежуточный и итоговый контроль</w:t>
      </w:r>
      <w:r w:rsidRPr="00562B03">
        <w:rPr>
          <w:sz w:val="24"/>
          <w:szCs w:val="24"/>
        </w:rPr>
        <w:t xml:space="preserve">. </w:t>
      </w:r>
    </w:p>
    <w:p w:rsidR="00006B1B" w:rsidRDefault="00562B03" w:rsidP="00292564">
      <w:pPr>
        <w:kinsoku w:val="0"/>
        <w:overflowPunct w:val="0"/>
        <w:ind w:firstLine="425"/>
        <w:jc w:val="both"/>
        <w:rPr>
          <w:sz w:val="24"/>
          <w:szCs w:val="24"/>
        </w:rPr>
      </w:pPr>
      <w:r w:rsidRPr="00562B03">
        <w:rPr>
          <w:sz w:val="24"/>
          <w:szCs w:val="24"/>
        </w:rPr>
        <w:t xml:space="preserve">Обучение заканчивается проведением итоговой аттестации в форме квалификационного экзамена. </w:t>
      </w:r>
      <w:r w:rsidR="00006B1B" w:rsidRPr="00006B1B">
        <w:rPr>
          <w:sz w:val="24"/>
          <w:szCs w:val="24"/>
        </w:rPr>
        <w:t>Лицам, успешно освоившим дополнительную профессиональную программу, выдаются документы о квалификации: удостоверение о повышении квалификации.</w:t>
      </w:r>
    </w:p>
    <w:p w:rsidR="00006B1B" w:rsidRDefault="00006B1B" w:rsidP="00292564">
      <w:pPr>
        <w:kinsoku w:val="0"/>
        <w:overflowPunct w:val="0"/>
        <w:ind w:firstLine="425"/>
        <w:jc w:val="both"/>
        <w:rPr>
          <w:sz w:val="24"/>
          <w:szCs w:val="24"/>
        </w:rPr>
      </w:pPr>
      <w:r w:rsidRPr="00006B1B">
        <w:rPr>
          <w:b/>
          <w:sz w:val="24"/>
          <w:szCs w:val="24"/>
        </w:rPr>
        <w:t>Планируемые результаты обучения</w:t>
      </w:r>
    </w:p>
    <w:p w:rsidR="001D7DB6" w:rsidRPr="001D7DB6" w:rsidRDefault="001D7DB6" w:rsidP="001D7DB6">
      <w:pPr>
        <w:kinsoku w:val="0"/>
        <w:overflowPunct w:val="0"/>
        <w:spacing w:before="2"/>
        <w:jc w:val="both"/>
        <w:rPr>
          <w:sz w:val="24"/>
          <w:szCs w:val="24"/>
        </w:rPr>
      </w:pPr>
      <w:r w:rsidRPr="001D7DB6">
        <w:rPr>
          <w:sz w:val="24"/>
          <w:szCs w:val="24"/>
        </w:rPr>
        <w:t>В результате слушатель должен:</w:t>
      </w:r>
    </w:p>
    <w:p w:rsidR="001D7DB6" w:rsidRDefault="001D7DB6" w:rsidP="001D7DB6">
      <w:pPr>
        <w:kinsoku w:val="0"/>
        <w:overflowPunct w:val="0"/>
        <w:spacing w:before="2"/>
        <w:jc w:val="both"/>
        <w:rPr>
          <w:sz w:val="24"/>
          <w:szCs w:val="24"/>
        </w:rPr>
      </w:pPr>
      <w:r w:rsidRPr="001D7DB6">
        <w:rPr>
          <w:b/>
          <w:sz w:val="24"/>
          <w:szCs w:val="24"/>
        </w:rPr>
        <w:t>Знать:</w:t>
      </w:r>
    </w:p>
    <w:p w:rsidR="001D7DB6" w:rsidRPr="001D7DB6" w:rsidRDefault="001D7DB6" w:rsidP="001D7DB6">
      <w:pPr>
        <w:pStyle w:val="a7"/>
        <w:numPr>
          <w:ilvl w:val="0"/>
          <w:numId w:val="26"/>
        </w:numPr>
        <w:kinsoku w:val="0"/>
        <w:overflowPunct w:val="0"/>
        <w:spacing w:before="2"/>
        <w:jc w:val="both"/>
        <w:rPr>
          <w:sz w:val="24"/>
          <w:szCs w:val="24"/>
        </w:rPr>
      </w:pPr>
      <w:r w:rsidRPr="001D7DB6">
        <w:rPr>
          <w:sz w:val="24"/>
          <w:szCs w:val="24"/>
        </w:rPr>
        <w:t xml:space="preserve">правила разработки, выполнения, оформления документов с помощью программы КОМПАС; </w:t>
      </w:r>
    </w:p>
    <w:p w:rsidR="001D7DB6" w:rsidRPr="001D7DB6" w:rsidRDefault="001D7DB6" w:rsidP="001D7DB6">
      <w:pPr>
        <w:pStyle w:val="a7"/>
        <w:numPr>
          <w:ilvl w:val="0"/>
          <w:numId w:val="26"/>
        </w:numPr>
        <w:kinsoku w:val="0"/>
        <w:overflowPunct w:val="0"/>
        <w:spacing w:before="2"/>
        <w:jc w:val="both"/>
        <w:rPr>
          <w:sz w:val="24"/>
          <w:szCs w:val="24"/>
        </w:rPr>
      </w:pPr>
      <w:r w:rsidRPr="001D7DB6">
        <w:rPr>
          <w:sz w:val="24"/>
          <w:szCs w:val="24"/>
        </w:rPr>
        <w:t>основные приемы работы с чертежом на персональном компьютере и современное</w:t>
      </w:r>
    </w:p>
    <w:p w:rsidR="001D7DB6" w:rsidRPr="001D7DB6" w:rsidRDefault="001D7DB6" w:rsidP="001D7DB6">
      <w:pPr>
        <w:pStyle w:val="a7"/>
        <w:kinsoku w:val="0"/>
        <w:overflowPunct w:val="0"/>
        <w:spacing w:before="2"/>
        <w:jc w:val="both"/>
        <w:rPr>
          <w:sz w:val="24"/>
          <w:szCs w:val="24"/>
        </w:rPr>
      </w:pPr>
      <w:r w:rsidRPr="001D7DB6">
        <w:rPr>
          <w:sz w:val="24"/>
          <w:szCs w:val="24"/>
        </w:rPr>
        <w:t>состояние и перспективы развития к</w:t>
      </w:r>
      <w:r>
        <w:rPr>
          <w:sz w:val="24"/>
          <w:szCs w:val="24"/>
        </w:rPr>
        <w:t xml:space="preserve">омпьютерных технологий и систем </w:t>
      </w:r>
      <w:r w:rsidRPr="001D7DB6">
        <w:rPr>
          <w:sz w:val="24"/>
          <w:szCs w:val="24"/>
        </w:rPr>
        <w:t>автоматизированногопроектирования, а также геометрического моделирования в науке и технике.</w:t>
      </w:r>
    </w:p>
    <w:p w:rsidR="001D7DB6" w:rsidRDefault="001D7DB6" w:rsidP="001D7DB6">
      <w:pPr>
        <w:kinsoku w:val="0"/>
        <w:overflowPunct w:val="0"/>
        <w:spacing w:before="2"/>
        <w:jc w:val="both"/>
        <w:rPr>
          <w:sz w:val="24"/>
          <w:szCs w:val="24"/>
        </w:rPr>
      </w:pPr>
      <w:r w:rsidRPr="001D7DB6">
        <w:rPr>
          <w:b/>
          <w:sz w:val="24"/>
          <w:szCs w:val="24"/>
        </w:rPr>
        <w:t>Уметь</w:t>
      </w:r>
      <w:r w:rsidRPr="001D7DB6">
        <w:rPr>
          <w:sz w:val="24"/>
          <w:szCs w:val="24"/>
        </w:rPr>
        <w:t xml:space="preserve">: </w:t>
      </w:r>
    </w:p>
    <w:p w:rsidR="001D7DB6" w:rsidRPr="001D7DB6" w:rsidRDefault="001D7DB6" w:rsidP="001D7DB6">
      <w:pPr>
        <w:pStyle w:val="a7"/>
        <w:numPr>
          <w:ilvl w:val="0"/>
          <w:numId w:val="27"/>
        </w:numPr>
        <w:kinsoku w:val="0"/>
        <w:overflowPunct w:val="0"/>
        <w:spacing w:before="2"/>
        <w:jc w:val="both"/>
        <w:rPr>
          <w:sz w:val="24"/>
          <w:szCs w:val="24"/>
        </w:rPr>
      </w:pPr>
      <w:r w:rsidRPr="001D7DB6">
        <w:rPr>
          <w:sz w:val="24"/>
          <w:szCs w:val="24"/>
        </w:rPr>
        <w:t>осуществлять поиск, анализ и отбор компонентов компьютерной графики,</w:t>
      </w:r>
    </w:p>
    <w:p w:rsidR="001D7DB6" w:rsidRPr="001D7DB6" w:rsidRDefault="001D7DB6" w:rsidP="001D7DB6">
      <w:pPr>
        <w:pStyle w:val="a7"/>
        <w:kinsoku w:val="0"/>
        <w:overflowPunct w:val="0"/>
        <w:spacing w:before="2"/>
        <w:jc w:val="both"/>
        <w:rPr>
          <w:sz w:val="24"/>
          <w:szCs w:val="24"/>
        </w:rPr>
      </w:pPr>
      <w:r w:rsidRPr="001D7DB6">
        <w:rPr>
          <w:sz w:val="24"/>
          <w:szCs w:val="24"/>
        </w:rPr>
        <w:t>геометрического моделирования и автоматического проектирования, которые могут бытьиспользованы в учебном процессе; разрабатывать графические иллюстрации и</w:t>
      </w:r>
    </w:p>
    <w:p w:rsidR="001D7DB6" w:rsidRDefault="001D7DB6" w:rsidP="001D7DB6">
      <w:pPr>
        <w:pStyle w:val="a7"/>
        <w:kinsoku w:val="0"/>
        <w:overflowPunct w:val="0"/>
        <w:spacing w:before="2"/>
        <w:jc w:val="both"/>
        <w:rPr>
          <w:sz w:val="24"/>
          <w:szCs w:val="24"/>
        </w:rPr>
      </w:pPr>
      <w:r w:rsidRPr="001D7DB6">
        <w:rPr>
          <w:sz w:val="24"/>
          <w:szCs w:val="24"/>
        </w:rPr>
        <w:t>компьютерные модели для, презентаций.</w:t>
      </w:r>
    </w:p>
    <w:p w:rsidR="001D7DB6" w:rsidRPr="001D7DB6" w:rsidRDefault="001D7DB6" w:rsidP="001D7DB6">
      <w:pPr>
        <w:pStyle w:val="a7"/>
        <w:numPr>
          <w:ilvl w:val="0"/>
          <w:numId w:val="27"/>
        </w:numPr>
        <w:kinsoku w:val="0"/>
        <w:overflowPunct w:val="0"/>
        <w:spacing w:before="2"/>
        <w:jc w:val="both"/>
        <w:rPr>
          <w:sz w:val="24"/>
          <w:szCs w:val="24"/>
        </w:rPr>
      </w:pPr>
      <w:r w:rsidRPr="001D7DB6">
        <w:rPr>
          <w:sz w:val="24"/>
          <w:szCs w:val="24"/>
        </w:rPr>
        <w:t>Использовать инструментальные средства КОМПАС при выполнении расчетно</w:t>
      </w:r>
      <w:r>
        <w:rPr>
          <w:sz w:val="24"/>
          <w:szCs w:val="24"/>
        </w:rPr>
        <w:t>-</w:t>
      </w:r>
      <w:r w:rsidRPr="001D7DB6">
        <w:rPr>
          <w:sz w:val="24"/>
          <w:szCs w:val="24"/>
        </w:rPr>
        <w:t>графических, иллюстративных и оформительских работ в своей предметной области</w:t>
      </w:r>
    </w:p>
    <w:p w:rsidR="001D7DB6" w:rsidRDefault="001D7DB6" w:rsidP="001D7DB6">
      <w:pPr>
        <w:kinsoku w:val="0"/>
        <w:overflowPunct w:val="0"/>
        <w:spacing w:before="2"/>
        <w:jc w:val="both"/>
        <w:rPr>
          <w:sz w:val="24"/>
          <w:szCs w:val="24"/>
        </w:rPr>
      </w:pPr>
      <w:r w:rsidRPr="001D7DB6">
        <w:rPr>
          <w:b/>
          <w:sz w:val="24"/>
          <w:szCs w:val="24"/>
        </w:rPr>
        <w:t>Владеть:</w:t>
      </w:r>
    </w:p>
    <w:p w:rsidR="00266805" w:rsidRDefault="001D7DB6" w:rsidP="00266805">
      <w:pPr>
        <w:pStyle w:val="a7"/>
        <w:numPr>
          <w:ilvl w:val="0"/>
          <w:numId w:val="29"/>
        </w:numPr>
        <w:kinsoku w:val="0"/>
        <w:overflowPunct w:val="0"/>
        <w:spacing w:before="2"/>
        <w:jc w:val="both"/>
        <w:rPr>
          <w:sz w:val="24"/>
          <w:szCs w:val="24"/>
        </w:rPr>
      </w:pPr>
      <w:r w:rsidRPr="001D7DB6">
        <w:rPr>
          <w:sz w:val="24"/>
          <w:szCs w:val="24"/>
        </w:rPr>
        <w:t xml:space="preserve">навыками трудовой деятельности в среде современных систем автоматизированного проектирования; способами и приемами профессиональной работы на основе программы КОМПАС, широко используемой на производственных предприятиях и в технических учебных заведениях СПО. </w:t>
      </w:r>
    </w:p>
    <w:p w:rsidR="00292564" w:rsidRDefault="00292564" w:rsidP="00292564">
      <w:pPr>
        <w:tabs>
          <w:tab w:val="left" w:pos="0"/>
        </w:tabs>
        <w:kinsoku w:val="0"/>
        <w:overflowPunct w:val="0"/>
        <w:spacing w:before="2"/>
        <w:jc w:val="both"/>
        <w:rPr>
          <w:sz w:val="24"/>
          <w:szCs w:val="24"/>
        </w:rPr>
      </w:pPr>
      <w:r w:rsidRPr="00292564">
        <w:rPr>
          <w:b/>
          <w:sz w:val="24"/>
          <w:szCs w:val="24"/>
        </w:rPr>
        <w:t xml:space="preserve"> Календарный учебный график</w:t>
      </w:r>
    </w:p>
    <w:p w:rsidR="00562B03" w:rsidRPr="00006B1B" w:rsidRDefault="00292564" w:rsidP="00292564">
      <w:pPr>
        <w:kinsoku w:val="0"/>
        <w:overflowPunct w:val="0"/>
        <w:spacing w:before="2"/>
        <w:jc w:val="both"/>
        <w:rPr>
          <w:b/>
          <w:sz w:val="24"/>
          <w:szCs w:val="24"/>
        </w:rPr>
      </w:pPr>
      <w:r w:rsidRPr="00292564">
        <w:rPr>
          <w:sz w:val="24"/>
          <w:szCs w:val="24"/>
        </w:rPr>
        <w:t xml:space="preserve">Аудиторное обучение производится в соответствии с расписанием группы. Календарный график обучения конкретного слушателя составляется после </w:t>
      </w:r>
      <w:r>
        <w:rPr>
          <w:sz w:val="24"/>
          <w:szCs w:val="24"/>
        </w:rPr>
        <w:t>заключения договора на обучение.</w:t>
      </w:r>
    </w:p>
    <w:p w:rsidR="00562B03" w:rsidRDefault="00562B03" w:rsidP="00292564">
      <w:pPr>
        <w:kinsoku w:val="0"/>
        <w:overflowPunct w:val="0"/>
        <w:spacing w:before="2"/>
        <w:jc w:val="both"/>
        <w:rPr>
          <w:sz w:val="24"/>
          <w:szCs w:val="24"/>
        </w:rPr>
      </w:pPr>
    </w:p>
    <w:p w:rsidR="00562B03" w:rsidRDefault="00562B03" w:rsidP="00006B1B">
      <w:pPr>
        <w:kinsoku w:val="0"/>
        <w:overflowPunct w:val="0"/>
        <w:spacing w:before="2"/>
        <w:jc w:val="center"/>
        <w:rPr>
          <w:sz w:val="24"/>
          <w:szCs w:val="24"/>
        </w:rPr>
      </w:pPr>
    </w:p>
    <w:p w:rsidR="007E2703" w:rsidRPr="00ED3E80" w:rsidRDefault="00266805" w:rsidP="007E2703">
      <w:pPr>
        <w:pageBreakBefore/>
        <w:jc w:val="center"/>
        <w:rPr>
          <w:b/>
          <w:sz w:val="24"/>
          <w:szCs w:val="24"/>
        </w:rPr>
      </w:pPr>
      <w:r>
        <w:rPr>
          <w:b/>
          <w:sz w:val="24"/>
          <w:szCs w:val="24"/>
        </w:rPr>
        <w:lastRenderedPageBreak/>
        <w:t>2</w:t>
      </w:r>
      <w:r w:rsidR="00661279" w:rsidRPr="00C07BB0">
        <w:rPr>
          <w:b/>
          <w:sz w:val="24"/>
          <w:szCs w:val="24"/>
        </w:rPr>
        <w:t>.</w:t>
      </w:r>
      <w:r w:rsidR="00661279" w:rsidRPr="00ED3E80">
        <w:rPr>
          <w:b/>
          <w:sz w:val="24"/>
          <w:szCs w:val="24"/>
        </w:rPr>
        <w:t xml:space="preserve">Требования к содержанию </w:t>
      </w:r>
      <w:r w:rsidR="00D45941">
        <w:rPr>
          <w:b/>
          <w:sz w:val="24"/>
          <w:szCs w:val="24"/>
        </w:rPr>
        <w:t xml:space="preserve">профессиональной </w:t>
      </w:r>
      <w:r w:rsidR="00661279" w:rsidRPr="00ED3E80">
        <w:rPr>
          <w:b/>
          <w:sz w:val="24"/>
          <w:szCs w:val="24"/>
        </w:rPr>
        <w:t xml:space="preserve">программы </w:t>
      </w:r>
      <w:r w:rsidR="00D45941">
        <w:rPr>
          <w:b/>
          <w:sz w:val="24"/>
          <w:szCs w:val="24"/>
        </w:rPr>
        <w:t>повышения квалификации</w:t>
      </w:r>
    </w:p>
    <w:p w:rsidR="002D26F3" w:rsidRPr="002D26F3" w:rsidRDefault="00D45941" w:rsidP="002D26F3">
      <w:pPr>
        <w:jc w:val="center"/>
        <w:rPr>
          <w:b/>
          <w:sz w:val="24"/>
          <w:szCs w:val="24"/>
        </w:rPr>
      </w:pPr>
      <w:r>
        <w:rPr>
          <w:b/>
          <w:bCs/>
          <w:sz w:val="24"/>
          <w:szCs w:val="24"/>
        </w:rPr>
        <w:t xml:space="preserve">Компас </w:t>
      </w:r>
      <w:r w:rsidRPr="00D45941">
        <w:rPr>
          <w:b/>
          <w:bCs/>
          <w:sz w:val="24"/>
          <w:szCs w:val="24"/>
        </w:rPr>
        <w:t>2</w:t>
      </w:r>
      <w:r w:rsidRPr="00D45941">
        <w:rPr>
          <w:b/>
          <w:bCs/>
          <w:sz w:val="24"/>
          <w:szCs w:val="24"/>
          <w:lang w:val="en-US"/>
        </w:rPr>
        <w:t>DV</w:t>
      </w:r>
      <w:r w:rsidRPr="00D45941">
        <w:rPr>
          <w:b/>
          <w:bCs/>
          <w:sz w:val="24"/>
          <w:szCs w:val="24"/>
        </w:rPr>
        <w:t>17</w:t>
      </w:r>
    </w:p>
    <w:p w:rsidR="00562B03" w:rsidRDefault="007E2703" w:rsidP="0040395D">
      <w:pPr>
        <w:ind w:left="-567" w:firstLine="567"/>
        <w:rPr>
          <w:sz w:val="24"/>
          <w:szCs w:val="24"/>
        </w:rPr>
      </w:pPr>
      <w:r w:rsidRPr="00C07BB0">
        <w:rPr>
          <w:sz w:val="24"/>
          <w:szCs w:val="24"/>
        </w:rPr>
        <w:t xml:space="preserve">. Содержание программы должно включать все </w:t>
      </w:r>
      <w:r w:rsidR="00F85176">
        <w:rPr>
          <w:sz w:val="24"/>
          <w:szCs w:val="24"/>
        </w:rPr>
        <w:t>разделы программы</w:t>
      </w:r>
      <w:r w:rsidR="0040395D">
        <w:rPr>
          <w:sz w:val="24"/>
          <w:szCs w:val="24"/>
        </w:rPr>
        <w:t>, указанные в учебном плане.</w:t>
      </w:r>
    </w:p>
    <w:tbl>
      <w:tblPr>
        <w:tblStyle w:val="6"/>
        <w:tblW w:w="10409" w:type="dxa"/>
        <w:tblInd w:w="-572" w:type="dxa"/>
        <w:tblLook w:val="04A0"/>
      </w:tblPr>
      <w:tblGrid>
        <w:gridCol w:w="675"/>
        <w:gridCol w:w="3402"/>
        <w:gridCol w:w="1134"/>
        <w:gridCol w:w="1726"/>
        <w:gridCol w:w="709"/>
        <w:gridCol w:w="690"/>
        <w:gridCol w:w="691"/>
        <w:gridCol w:w="691"/>
        <w:gridCol w:w="691"/>
      </w:tblGrid>
      <w:tr w:rsidR="00F85176" w:rsidRPr="00F85176" w:rsidTr="00F85176">
        <w:trPr>
          <w:trHeight w:val="490"/>
        </w:trPr>
        <w:tc>
          <w:tcPr>
            <w:tcW w:w="675" w:type="dxa"/>
            <w:vMerge w:val="restart"/>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w:t>
            </w:r>
          </w:p>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т/п</w:t>
            </w:r>
          </w:p>
        </w:tc>
        <w:tc>
          <w:tcPr>
            <w:tcW w:w="3402" w:type="dxa"/>
            <w:vMerge w:val="restart"/>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Курсы, предмет</w:t>
            </w:r>
          </w:p>
        </w:tc>
        <w:tc>
          <w:tcPr>
            <w:tcW w:w="3569" w:type="dxa"/>
            <w:gridSpan w:val="3"/>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Количество часов</w:t>
            </w:r>
          </w:p>
        </w:tc>
        <w:tc>
          <w:tcPr>
            <w:tcW w:w="2763" w:type="dxa"/>
            <w:gridSpan w:val="4"/>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График изучения</w:t>
            </w:r>
          </w:p>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предметов (количество</w:t>
            </w:r>
          </w:p>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часов в неделю)</w:t>
            </w:r>
          </w:p>
        </w:tc>
      </w:tr>
      <w:tr w:rsidR="00F85176" w:rsidRPr="00F85176" w:rsidTr="00F85176">
        <w:trPr>
          <w:trHeight w:val="490"/>
        </w:trPr>
        <w:tc>
          <w:tcPr>
            <w:tcW w:w="675" w:type="dxa"/>
            <w:vMerge/>
          </w:tcPr>
          <w:p w:rsidR="00F85176" w:rsidRPr="00F85176" w:rsidRDefault="00F85176" w:rsidP="00F85176">
            <w:pPr>
              <w:widowControl/>
              <w:autoSpaceDE/>
              <w:autoSpaceDN/>
              <w:adjustRightInd/>
              <w:rPr>
                <w:rFonts w:eastAsia="Calibri"/>
                <w:sz w:val="24"/>
                <w:szCs w:val="24"/>
                <w:lang w:eastAsia="en-US"/>
              </w:rPr>
            </w:pPr>
          </w:p>
        </w:tc>
        <w:tc>
          <w:tcPr>
            <w:tcW w:w="3402" w:type="dxa"/>
            <w:vMerge/>
          </w:tcPr>
          <w:p w:rsidR="00F85176" w:rsidRPr="00F85176" w:rsidRDefault="00F85176" w:rsidP="00F85176">
            <w:pPr>
              <w:widowControl/>
              <w:autoSpaceDE/>
              <w:autoSpaceDN/>
              <w:adjustRightInd/>
              <w:jc w:val="center"/>
              <w:rPr>
                <w:rFonts w:eastAsia="Calibri"/>
                <w:sz w:val="24"/>
                <w:szCs w:val="24"/>
                <w:lang w:eastAsia="en-US"/>
              </w:rPr>
            </w:pPr>
          </w:p>
        </w:tc>
        <w:tc>
          <w:tcPr>
            <w:tcW w:w="1134" w:type="dxa"/>
            <w:vMerge w:val="restart"/>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Всего</w:t>
            </w:r>
          </w:p>
        </w:tc>
        <w:tc>
          <w:tcPr>
            <w:tcW w:w="2435" w:type="dxa"/>
            <w:gridSpan w:val="2"/>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из них</w:t>
            </w:r>
          </w:p>
        </w:tc>
        <w:tc>
          <w:tcPr>
            <w:tcW w:w="2763" w:type="dxa"/>
            <w:gridSpan w:val="4"/>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недели</w:t>
            </w:r>
          </w:p>
        </w:tc>
      </w:tr>
      <w:tr w:rsidR="00F85176" w:rsidRPr="00F85176" w:rsidTr="00F85176">
        <w:trPr>
          <w:trHeight w:val="490"/>
        </w:trPr>
        <w:tc>
          <w:tcPr>
            <w:tcW w:w="675" w:type="dxa"/>
            <w:vMerge/>
          </w:tcPr>
          <w:p w:rsidR="00F85176" w:rsidRPr="00F85176" w:rsidRDefault="00F85176" w:rsidP="00F85176">
            <w:pPr>
              <w:widowControl/>
              <w:autoSpaceDE/>
              <w:autoSpaceDN/>
              <w:adjustRightInd/>
              <w:rPr>
                <w:rFonts w:eastAsia="Calibri"/>
                <w:sz w:val="24"/>
                <w:szCs w:val="24"/>
                <w:lang w:eastAsia="en-US"/>
              </w:rPr>
            </w:pPr>
          </w:p>
        </w:tc>
        <w:tc>
          <w:tcPr>
            <w:tcW w:w="3402" w:type="dxa"/>
            <w:vMerge/>
          </w:tcPr>
          <w:p w:rsidR="00F85176" w:rsidRPr="00F85176" w:rsidRDefault="00F85176" w:rsidP="00F85176">
            <w:pPr>
              <w:widowControl/>
              <w:autoSpaceDE/>
              <w:autoSpaceDN/>
              <w:adjustRightInd/>
              <w:jc w:val="center"/>
              <w:rPr>
                <w:rFonts w:eastAsia="Calibri"/>
                <w:sz w:val="24"/>
                <w:szCs w:val="24"/>
                <w:lang w:eastAsia="en-US"/>
              </w:rPr>
            </w:pPr>
          </w:p>
        </w:tc>
        <w:tc>
          <w:tcPr>
            <w:tcW w:w="1134" w:type="dxa"/>
            <w:vMerge/>
          </w:tcPr>
          <w:p w:rsidR="00F85176" w:rsidRPr="00F85176" w:rsidRDefault="00F85176" w:rsidP="00F85176">
            <w:pPr>
              <w:widowControl/>
              <w:autoSpaceDE/>
              <w:autoSpaceDN/>
              <w:adjustRightInd/>
              <w:rPr>
                <w:rFonts w:eastAsia="Calibri"/>
                <w:sz w:val="24"/>
                <w:szCs w:val="24"/>
                <w:lang w:eastAsia="en-US"/>
              </w:rPr>
            </w:pPr>
          </w:p>
        </w:tc>
        <w:tc>
          <w:tcPr>
            <w:tcW w:w="1726" w:type="dxa"/>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Теоретическое</w:t>
            </w:r>
          </w:p>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обучение</w:t>
            </w:r>
          </w:p>
        </w:tc>
        <w:tc>
          <w:tcPr>
            <w:tcW w:w="709" w:type="dxa"/>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ЛПР</w:t>
            </w:r>
          </w:p>
        </w:tc>
        <w:tc>
          <w:tcPr>
            <w:tcW w:w="690" w:type="dxa"/>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1</w:t>
            </w:r>
          </w:p>
        </w:tc>
        <w:tc>
          <w:tcPr>
            <w:tcW w:w="691" w:type="dxa"/>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2</w:t>
            </w:r>
          </w:p>
        </w:tc>
        <w:tc>
          <w:tcPr>
            <w:tcW w:w="691" w:type="dxa"/>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3</w:t>
            </w:r>
          </w:p>
        </w:tc>
        <w:tc>
          <w:tcPr>
            <w:tcW w:w="691" w:type="dxa"/>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4</w:t>
            </w:r>
          </w:p>
        </w:tc>
      </w:tr>
      <w:tr w:rsidR="00F85176" w:rsidRPr="00F85176" w:rsidTr="00F85176">
        <w:trPr>
          <w:trHeight w:val="490"/>
        </w:trPr>
        <w:tc>
          <w:tcPr>
            <w:tcW w:w="675" w:type="dxa"/>
          </w:tcPr>
          <w:p w:rsidR="00F85176" w:rsidRPr="00F85176" w:rsidRDefault="00962C71" w:rsidP="00F85176">
            <w:pPr>
              <w:widowControl/>
              <w:autoSpaceDE/>
              <w:autoSpaceDN/>
              <w:adjustRightInd/>
              <w:rPr>
                <w:rFonts w:eastAsia="Calibri"/>
                <w:sz w:val="24"/>
                <w:szCs w:val="24"/>
                <w:lang w:eastAsia="en-US"/>
              </w:rPr>
            </w:pPr>
            <w:r>
              <w:rPr>
                <w:rFonts w:eastAsia="Calibri"/>
                <w:sz w:val="24"/>
                <w:szCs w:val="24"/>
                <w:lang w:eastAsia="en-US"/>
              </w:rPr>
              <w:t>1.</w:t>
            </w:r>
          </w:p>
        </w:tc>
        <w:tc>
          <w:tcPr>
            <w:tcW w:w="3402" w:type="dxa"/>
          </w:tcPr>
          <w:p w:rsidR="00F85176" w:rsidRPr="00F85176" w:rsidRDefault="004B0803" w:rsidP="00F85176">
            <w:pPr>
              <w:widowControl/>
              <w:autoSpaceDE/>
              <w:autoSpaceDN/>
              <w:adjustRightInd/>
              <w:rPr>
                <w:rFonts w:eastAsia="Calibri"/>
                <w:sz w:val="24"/>
                <w:szCs w:val="24"/>
                <w:lang w:eastAsia="en-US"/>
              </w:rPr>
            </w:pPr>
            <w:r w:rsidRPr="004B0803">
              <w:rPr>
                <w:rFonts w:eastAsia="Calibri"/>
                <w:sz w:val="24"/>
                <w:szCs w:val="24"/>
                <w:lang w:eastAsia="en-US"/>
              </w:rPr>
              <w:t>Вв</w:t>
            </w:r>
            <w:r>
              <w:rPr>
                <w:rFonts w:eastAsia="Calibri"/>
                <w:sz w:val="24"/>
                <w:szCs w:val="24"/>
                <w:lang w:eastAsia="en-US"/>
              </w:rPr>
              <w:t xml:space="preserve">едение в компьютерную графику и </w:t>
            </w:r>
            <w:r w:rsidRPr="004B0803">
              <w:rPr>
                <w:rFonts w:eastAsia="Calibri"/>
                <w:sz w:val="24"/>
                <w:szCs w:val="24"/>
                <w:lang w:eastAsia="en-US"/>
              </w:rPr>
              <w:t>моделирование, и их использование</w:t>
            </w:r>
            <w:r>
              <w:rPr>
                <w:rFonts w:eastAsia="Calibri"/>
                <w:sz w:val="24"/>
                <w:szCs w:val="24"/>
                <w:lang w:eastAsia="en-US"/>
              </w:rPr>
              <w:t>.</w:t>
            </w:r>
          </w:p>
        </w:tc>
        <w:tc>
          <w:tcPr>
            <w:tcW w:w="1134"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2</w:t>
            </w:r>
          </w:p>
        </w:tc>
        <w:tc>
          <w:tcPr>
            <w:tcW w:w="1726"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2</w:t>
            </w:r>
          </w:p>
        </w:tc>
        <w:tc>
          <w:tcPr>
            <w:tcW w:w="709" w:type="dxa"/>
          </w:tcPr>
          <w:p w:rsidR="00F85176" w:rsidRPr="00F85176" w:rsidRDefault="00F85176" w:rsidP="00F85176">
            <w:pPr>
              <w:widowControl/>
              <w:autoSpaceDE/>
              <w:autoSpaceDN/>
              <w:adjustRightInd/>
              <w:rPr>
                <w:rFonts w:eastAsia="Calibri"/>
                <w:sz w:val="24"/>
                <w:szCs w:val="24"/>
                <w:lang w:eastAsia="en-US"/>
              </w:rPr>
            </w:pPr>
          </w:p>
        </w:tc>
        <w:tc>
          <w:tcPr>
            <w:tcW w:w="690" w:type="dxa"/>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2</w:t>
            </w:r>
          </w:p>
        </w:tc>
        <w:tc>
          <w:tcPr>
            <w:tcW w:w="691" w:type="dxa"/>
          </w:tcPr>
          <w:p w:rsidR="00F85176" w:rsidRPr="00F85176" w:rsidRDefault="00F85176" w:rsidP="00F85176">
            <w:pPr>
              <w:widowControl/>
              <w:autoSpaceDE/>
              <w:autoSpaceDN/>
              <w:adjustRightInd/>
              <w:rPr>
                <w:rFonts w:eastAsia="Calibri"/>
                <w:sz w:val="24"/>
                <w:szCs w:val="24"/>
                <w:lang w:eastAsia="en-US"/>
              </w:rPr>
            </w:pPr>
          </w:p>
        </w:tc>
        <w:tc>
          <w:tcPr>
            <w:tcW w:w="691" w:type="dxa"/>
          </w:tcPr>
          <w:p w:rsidR="00F85176" w:rsidRPr="00F85176" w:rsidRDefault="00F85176" w:rsidP="00F85176">
            <w:pPr>
              <w:widowControl/>
              <w:autoSpaceDE/>
              <w:autoSpaceDN/>
              <w:adjustRightInd/>
              <w:rPr>
                <w:rFonts w:eastAsia="Calibri"/>
                <w:sz w:val="24"/>
                <w:szCs w:val="24"/>
                <w:lang w:eastAsia="en-US"/>
              </w:rPr>
            </w:pPr>
          </w:p>
        </w:tc>
        <w:tc>
          <w:tcPr>
            <w:tcW w:w="691" w:type="dxa"/>
          </w:tcPr>
          <w:p w:rsidR="00F85176" w:rsidRPr="00F85176" w:rsidRDefault="00F85176" w:rsidP="00F85176">
            <w:pPr>
              <w:widowControl/>
              <w:autoSpaceDE/>
              <w:autoSpaceDN/>
              <w:adjustRightInd/>
              <w:rPr>
                <w:rFonts w:eastAsia="Calibri"/>
                <w:sz w:val="24"/>
                <w:szCs w:val="24"/>
                <w:lang w:eastAsia="en-US"/>
              </w:rPr>
            </w:pPr>
          </w:p>
        </w:tc>
      </w:tr>
      <w:tr w:rsidR="00F85176" w:rsidRPr="00F85176" w:rsidTr="00F85176">
        <w:trPr>
          <w:trHeight w:val="490"/>
        </w:trPr>
        <w:tc>
          <w:tcPr>
            <w:tcW w:w="675" w:type="dxa"/>
          </w:tcPr>
          <w:p w:rsidR="00F85176" w:rsidRPr="00F85176" w:rsidRDefault="00962C71" w:rsidP="00F85176">
            <w:pPr>
              <w:widowControl/>
              <w:autoSpaceDE/>
              <w:autoSpaceDN/>
              <w:adjustRightInd/>
              <w:rPr>
                <w:rFonts w:eastAsia="Calibri"/>
                <w:sz w:val="24"/>
                <w:szCs w:val="24"/>
                <w:lang w:eastAsia="en-US"/>
              </w:rPr>
            </w:pPr>
            <w:r>
              <w:rPr>
                <w:rFonts w:eastAsia="Calibri"/>
                <w:sz w:val="24"/>
                <w:szCs w:val="24"/>
                <w:lang w:eastAsia="en-US"/>
              </w:rPr>
              <w:t>2.</w:t>
            </w:r>
          </w:p>
        </w:tc>
        <w:tc>
          <w:tcPr>
            <w:tcW w:w="3402" w:type="dxa"/>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Состав и назначение программно-методического комплекса КОМПАС.</w:t>
            </w:r>
          </w:p>
        </w:tc>
        <w:tc>
          <w:tcPr>
            <w:tcW w:w="1134"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2</w:t>
            </w:r>
          </w:p>
        </w:tc>
        <w:tc>
          <w:tcPr>
            <w:tcW w:w="1726"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2</w:t>
            </w:r>
          </w:p>
        </w:tc>
        <w:tc>
          <w:tcPr>
            <w:tcW w:w="709" w:type="dxa"/>
          </w:tcPr>
          <w:p w:rsidR="00F85176" w:rsidRPr="00F85176" w:rsidRDefault="00F85176" w:rsidP="00F85176">
            <w:pPr>
              <w:widowControl/>
              <w:autoSpaceDE/>
              <w:autoSpaceDN/>
              <w:adjustRightInd/>
              <w:rPr>
                <w:rFonts w:eastAsia="Calibri"/>
                <w:sz w:val="24"/>
                <w:szCs w:val="24"/>
                <w:lang w:eastAsia="en-US"/>
              </w:rPr>
            </w:pPr>
          </w:p>
        </w:tc>
        <w:tc>
          <w:tcPr>
            <w:tcW w:w="690" w:type="dxa"/>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2</w:t>
            </w:r>
          </w:p>
        </w:tc>
        <w:tc>
          <w:tcPr>
            <w:tcW w:w="691" w:type="dxa"/>
          </w:tcPr>
          <w:p w:rsidR="00F85176" w:rsidRPr="00F85176" w:rsidRDefault="00F85176" w:rsidP="00F85176">
            <w:pPr>
              <w:widowControl/>
              <w:autoSpaceDE/>
              <w:autoSpaceDN/>
              <w:adjustRightInd/>
              <w:rPr>
                <w:rFonts w:eastAsia="Calibri"/>
                <w:sz w:val="24"/>
                <w:szCs w:val="24"/>
                <w:lang w:eastAsia="en-US"/>
              </w:rPr>
            </w:pPr>
          </w:p>
        </w:tc>
        <w:tc>
          <w:tcPr>
            <w:tcW w:w="691" w:type="dxa"/>
          </w:tcPr>
          <w:p w:rsidR="00F85176" w:rsidRPr="00F85176" w:rsidRDefault="00F85176" w:rsidP="00F85176">
            <w:pPr>
              <w:widowControl/>
              <w:autoSpaceDE/>
              <w:autoSpaceDN/>
              <w:adjustRightInd/>
              <w:rPr>
                <w:rFonts w:eastAsia="Calibri"/>
                <w:sz w:val="24"/>
                <w:szCs w:val="24"/>
                <w:lang w:eastAsia="en-US"/>
              </w:rPr>
            </w:pPr>
          </w:p>
        </w:tc>
        <w:tc>
          <w:tcPr>
            <w:tcW w:w="691" w:type="dxa"/>
          </w:tcPr>
          <w:p w:rsidR="00F85176" w:rsidRPr="00F85176" w:rsidRDefault="00F85176" w:rsidP="00F85176">
            <w:pPr>
              <w:widowControl/>
              <w:autoSpaceDE/>
              <w:autoSpaceDN/>
              <w:adjustRightInd/>
              <w:rPr>
                <w:rFonts w:eastAsia="Calibri"/>
                <w:sz w:val="24"/>
                <w:szCs w:val="24"/>
                <w:lang w:eastAsia="en-US"/>
              </w:rPr>
            </w:pPr>
          </w:p>
        </w:tc>
      </w:tr>
      <w:tr w:rsidR="00F85176" w:rsidRPr="00F85176" w:rsidTr="00F85176">
        <w:trPr>
          <w:trHeight w:val="420"/>
        </w:trPr>
        <w:tc>
          <w:tcPr>
            <w:tcW w:w="675" w:type="dxa"/>
          </w:tcPr>
          <w:p w:rsidR="00F85176" w:rsidRPr="00F85176" w:rsidRDefault="00962C71" w:rsidP="00F85176">
            <w:pPr>
              <w:widowControl/>
              <w:autoSpaceDE/>
              <w:autoSpaceDN/>
              <w:adjustRightInd/>
              <w:rPr>
                <w:rFonts w:eastAsia="Calibri"/>
                <w:sz w:val="24"/>
                <w:szCs w:val="24"/>
                <w:lang w:eastAsia="en-US"/>
              </w:rPr>
            </w:pPr>
            <w:r>
              <w:rPr>
                <w:rFonts w:eastAsia="Calibri"/>
                <w:sz w:val="24"/>
                <w:szCs w:val="24"/>
                <w:lang w:eastAsia="en-US"/>
              </w:rPr>
              <w:t>3.</w:t>
            </w:r>
          </w:p>
        </w:tc>
        <w:tc>
          <w:tcPr>
            <w:tcW w:w="3402" w:type="dxa"/>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Интерфейс и основные приемы работы пользователя в среде КОМПАС-График.</w:t>
            </w:r>
          </w:p>
        </w:tc>
        <w:tc>
          <w:tcPr>
            <w:tcW w:w="1134"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4</w:t>
            </w:r>
          </w:p>
        </w:tc>
        <w:tc>
          <w:tcPr>
            <w:tcW w:w="1726"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2</w:t>
            </w:r>
          </w:p>
        </w:tc>
        <w:tc>
          <w:tcPr>
            <w:tcW w:w="709"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2</w:t>
            </w:r>
          </w:p>
        </w:tc>
        <w:tc>
          <w:tcPr>
            <w:tcW w:w="690" w:type="dxa"/>
          </w:tcPr>
          <w:p w:rsidR="00F85176" w:rsidRPr="00F85176" w:rsidRDefault="00F85176" w:rsidP="00F85176">
            <w:pPr>
              <w:widowControl/>
              <w:autoSpaceDE/>
              <w:autoSpaceDN/>
              <w:adjustRightInd/>
              <w:jc w:val="center"/>
              <w:rPr>
                <w:rFonts w:eastAsia="Calibri"/>
                <w:sz w:val="24"/>
                <w:szCs w:val="24"/>
                <w:lang w:eastAsia="en-US"/>
              </w:rPr>
            </w:pPr>
          </w:p>
        </w:tc>
        <w:tc>
          <w:tcPr>
            <w:tcW w:w="691"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4</w:t>
            </w:r>
          </w:p>
        </w:tc>
        <w:tc>
          <w:tcPr>
            <w:tcW w:w="691" w:type="dxa"/>
          </w:tcPr>
          <w:p w:rsidR="00F85176" w:rsidRPr="00F85176" w:rsidRDefault="00F85176" w:rsidP="00F85176">
            <w:pPr>
              <w:widowControl/>
              <w:autoSpaceDE/>
              <w:autoSpaceDN/>
              <w:adjustRightInd/>
              <w:jc w:val="center"/>
              <w:rPr>
                <w:rFonts w:eastAsia="Calibri"/>
                <w:sz w:val="24"/>
                <w:szCs w:val="24"/>
                <w:lang w:eastAsia="en-US"/>
              </w:rPr>
            </w:pPr>
          </w:p>
        </w:tc>
        <w:tc>
          <w:tcPr>
            <w:tcW w:w="691" w:type="dxa"/>
          </w:tcPr>
          <w:p w:rsidR="00F85176" w:rsidRPr="00F85176" w:rsidRDefault="00F85176" w:rsidP="00F85176">
            <w:pPr>
              <w:widowControl/>
              <w:autoSpaceDE/>
              <w:autoSpaceDN/>
              <w:adjustRightInd/>
              <w:jc w:val="center"/>
              <w:rPr>
                <w:rFonts w:eastAsia="Calibri"/>
                <w:sz w:val="24"/>
                <w:szCs w:val="24"/>
                <w:lang w:eastAsia="en-US"/>
              </w:rPr>
            </w:pPr>
          </w:p>
        </w:tc>
      </w:tr>
      <w:tr w:rsidR="00F85176" w:rsidRPr="00F85176" w:rsidTr="00F85176">
        <w:trPr>
          <w:trHeight w:val="634"/>
        </w:trPr>
        <w:tc>
          <w:tcPr>
            <w:tcW w:w="675" w:type="dxa"/>
          </w:tcPr>
          <w:p w:rsidR="00F85176" w:rsidRPr="00F85176" w:rsidRDefault="00962C71" w:rsidP="00F85176">
            <w:pPr>
              <w:widowControl/>
              <w:autoSpaceDE/>
              <w:autoSpaceDN/>
              <w:adjustRightInd/>
              <w:rPr>
                <w:rFonts w:eastAsia="Calibri"/>
                <w:sz w:val="24"/>
                <w:szCs w:val="24"/>
                <w:lang w:eastAsia="en-US"/>
              </w:rPr>
            </w:pPr>
            <w:r>
              <w:rPr>
                <w:rFonts w:eastAsia="Calibri"/>
                <w:sz w:val="24"/>
                <w:szCs w:val="24"/>
                <w:lang w:eastAsia="en-US"/>
              </w:rPr>
              <w:t>4.</w:t>
            </w:r>
          </w:p>
        </w:tc>
        <w:tc>
          <w:tcPr>
            <w:tcW w:w="3402" w:type="dxa"/>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Методы построения и редактирования 2D моделей.</w:t>
            </w:r>
          </w:p>
        </w:tc>
        <w:tc>
          <w:tcPr>
            <w:tcW w:w="1134"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4</w:t>
            </w:r>
          </w:p>
        </w:tc>
        <w:tc>
          <w:tcPr>
            <w:tcW w:w="1726"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2</w:t>
            </w:r>
          </w:p>
        </w:tc>
        <w:tc>
          <w:tcPr>
            <w:tcW w:w="709"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2</w:t>
            </w:r>
          </w:p>
        </w:tc>
        <w:tc>
          <w:tcPr>
            <w:tcW w:w="690" w:type="dxa"/>
          </w:tcPr>
          <w:p w:rsidR="00F85176" w:rsidRPr="00F85176" w:rsidRDefault="00F85176" w:rsidP="00F85176">
            <w:pPr>
              <w:widowControl/>
              <w:autoSpaceDE/>
              <w:autoSpaceDN/>
              <w:adjustRightInd/>
              <w:jc w:val="center"/>
              <w:rPr>
                <w:rFonts w:eastAsia="Calibri"/>
                <w:sz w:val="24"/>
                <w:szCs w:val="24"/>
                <w:lang w:eastAsia="en-US"/>
              </w:rPr>
            </w:pPr>
          </w:p>
        </w:tc>
        <w:tc>
          <w:tcPr>
            <w:tcW w:w="691" w:type="dxa"/>
          </w:tcPr>
          <w:p w:rsidR="00F85176" w:rsidRPr="00F85176" w:rsidRDefault="00F85176" w:rsidP="00F85176">
            <w:pPr>
              <w:widowControl/>
              <w:autoSpaceDE/>
              <w:autoSpaceDN/>
              <w:adjustRightInd/>
              <w:jc w:val="center"/>
              <w:rPr>
                <w:rFonts w:eastAsia="Calibri"/>
                <w:sz w:val="24"/>
                <w:szCs w:val="24"/>
                <w:lang w:eastAsia="en-US"/>
              </w:rPr>
            </w:pPr>
          </w:p>
        </w:tc>
        <w:tc>
          <w:tcPr>
            <w:tcW w:w="691"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4</w:t>
            </w:r>
          </w:p>
        </w:tc>
        <w:tc>
          <w:tcPr>
            <w:tcW w:w="691" w:type="dxa"/>
          </w:tcPr>
          <w:p w:rsidR="00F85176" w:rsidRPr="00F85176" w:rsidRDefault="00F85176" w:rsidP="00F85176">
            <w:pPr>
              <w:widowControl/>
              <w:autoSpaceDE/>
              <w:autoSpaceDN/>
              <w:adjustRightInd/>
              <w:jc w:val="center"/>
              <w:rPr>
                <w:rFonts w:eastAsia="Calibri"/>
                <w:sz w:val="24"/>
                <w:szCs w:val="24"/>
                <w:lang w:eastAsia="en-US"/>
              </w:rPr>
            </w:pPr>
          </w:p>
        </w:tc>
      </w:tr>
      <w:tr w:rsidR="00F85176" w:rsidRPr="00F85176" w:rsidTr="000D1F8F">
        <w:trPr>
          <w:trHeight w:val="491"/>
        </w:trPr>
        <w:tc>
          <w:tcPr>
            <w:tcW w:w="675" w:type="dxa"/>
          </w:tcPr>
          <w:p w:rsidR="00F85176" w:rsidRPr="00F85176" w:rsidRDefault="00962C71" w:rsidP="00F85176">
            <w:pPr>
              <w:widowControl/>
              <w:autoSpaceDE/>
              <w:autoSpaceDN/>
              <w:adjustRightInd/>
              <w:rPr>
                <w:rFonts w:eastAsia="Calibri"/>
                <w:sz w:val="24"/>
                <w:szCs w:val="24"/>
                <w:lang w:eastAsia="en-US"/>
              </w:rPr>
            </w:pPr>
            <w:r>
              <w:rPr>
                <w:rFonts w:eastAsia="Calibri"/>
                <w:sz w:val="24"/>
                <w:szCs w:val="24"/>
                <w:lang w:eastAsia="en-US"/>
              </w:rPr>
              <w:t>5.</w:t>
            </w:r>
          </w:p>
        </w:tc>
        <w:tc>
          <w:tcPr>
            <w:tcW w:w="3402" w:type="dxa"/>
          </w:tcPr>
          <w:p w:rsidR="00F85176" w:rsidRPr="00F85176" w:rsidRDefault="000D1F8F" w:rsidP="00F85176">
            <w:pPr>
              <w:widowControl/>
              <w:autoSpaceDE/>
              <w:autoSpaceDN/>
              <w:adjustRightInd/>
              <w:rPr>
                <w:rFonts w:eastAsia="Calibri"/>
                <w:sz w:val="24"/>
                <w:szCs w:val="24"/>
                <w:lang w:eastAsia="en-US"/>
              </w:rPr>
            </w:pPr>
            <w:r w:rsidRPr="000D1F8F">
              <w:rPr>
                <w:rFonts w:eastAsia="Calibri"/>
                <w:sz w:val="24"/>
                <w:szCs w:val="24"/>
                <w:lang w:eastAsia="en-US"/>
              </w:rPr>
              <w:t>Создание спецификаций</w:t>
            </w:r>
          </w:p>
        </w:tc>
        <w:tc>
          <w:tcPr>
            <w:tcW w:w="1134"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4</w:t>
            </w:r>
          </w:p>
        </w:tc>
        <w:tc>
          <w:tcPr>
            <w:tcW w:w="1726"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2</w:t>
            </w:r>
          </w:p>
        </w:tc>
        <w:tc>
          <w:tcPr>
            <w:tcW w:w="709"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2</w:t>
            </w:r>
          </w:p>
        </w:tc>
        <w:tc>
          <w:tcPr>
            <w:tcW w:w="690" w:type="dxa"/>
          </w:tcPr>
          <w:p w:rsidR="00F85176" w:rsidRPr="00F85176" w:rsidRDefault="00F85176" w:rsidP="00F85176">
            <w:pPr>
              <w:widowControl/>
              <w:autoSpaceDE/>
              <w:autoSpaceDN/>
              <w:adjustRightInd/>
              <w:jc w:val="center"/>
              <w:rPr>
                <w:rFonts w:eastAsia="Calibri"/>
                <w:sz w:val="24"/>
                <w:szCs w:val="24"/>
                <w:lang w:eastAsia="en-US"/>
              </w:rPr>
            </w:pPr>
          </w:p>
        </w:tc>
        <w:tc>
          <w:tcPr>
            <w:tcW w:w="691" w:type="dxa"/>
          </w:tcPr>
          <w:p w:rsidR="00F85176" w:rsidRPr="00F85176" w:rsidRDefault="00F85176" w:rsidP="00F85176">
            <w:pPr>
              <w:widowControl/>
              <w:autoSpaceDE/>
              <w:autoSpaceDN/>
              <w:adjustRightInd/>
              <w:jc w:val="center"/>
              <w:rPr>
                <w:rFonts w:eastAsia="Calibri"/>
                <w:sz w:val="24"/>
                <w:szCs w:val="24"/>
                <w:lang w:eastAsia="en-US"/>
              </w:rPr>
            </w:pPr>
          </w:p>
        </w:tc>
        <w:tc>
          <w:tcPr>
            <w:tcW w:w="691" w:type="dxa"/>
          </w:tcPr>
          <w:p w:rsidR="00F85176" w:rsidRPr="00F85176" w:rsidRDefault="00F85176" w:rsidP="00F85176">
            <w:pPr>
              <w:widowControl/>
              <w:autoSpaceDE/>
              <w:autoSpaceDN/>
              <w:adjustRightInd/>
              <w:jc w:val="center"/>
              <w:rPr>
                <w:rFonts w:eastAsia="Calibri"/>
                <w:sz w:val="24"/>
                <w:szCs w:val="24"/>
                <w:lang w:eastAsia="en-US"/>
              </w:rPr>
            </w:pPr>
          </w:p>
        </w:tc>
        <w:tc>
          <w:tcPr>
            <w:tcW w:w="691"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4</w:t>
            </w:r>
          </w:p>
        </w:tc>
      </w:tr>
      <w:tr w:rsidR="00F85176" w:rsidRPr="00F85176" w:rsidTr="00F85176">
        <w:trPr>
          <w:trHeight w:val="702"/>
        </w:trPr>
        <w:tc>
          <w:tcPr>
            <w:tcW w:w="675" w:type="dxa"/>
          </w:tcPr>
          <w:p w:rsidR="00F85176" w:rsidRPr="00F85176" w:rsidRDefault="00F85176" w:rsidP="00F85176">
            <w:pPr>
              <w:widowControl/>
              <w:autoSpaceDE/>
              <w:autoSpaceDN/>
              <w:adjustRightInd/>
              <w:rPr>
                <w:rFonts w:eastAsia="Calibri"/>
                <w:sz w:val="24"/>
                <w:szCs w:val="24"/>
                <w:lang w:eastAsia="en-US"/>
              </w:rPr>
            </w:pPr>
          </w:p>
        </w:tc>
        <w:tc>
          <w:tcPr>
            <w:tcW w:w="3402" w:type="dxa"/>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Квалификационный экзамен</w:t>
            </w:r>
          </w:p>
        </w:tc>
        <w:tc>
          <w:tcPr>
            <w:tcW w:w="1134"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2</w:t>
            </w:r>
          </w:p>
        </w:tc>
        <w:tc>
          <w:tcPr>
            <w:tcW w:w="1726" w:type="dxa"/>
          </w:tcPr>
          <w:p w:rsidR="00F85176" w:rsidRPr="00F85176" w:rsidRDefault="00F85176" w:rsidP="00F85176">
            <w:pPr>
              <w:widowControl/>
              <w:autoSpaceDE/>
              <w:autoSpaceDN/>
              <w:adjustRightInd/>
              <w:jc w:val="center"/>
              <w:rPr>
                <w:rFonts w:eastAsia="Calibri"/>
                <w:sz w:val="24"/>
                <w:szCs w:val="24"/>
                <w:lang w:eastAsia="en-US"/>
              </w:rPr>
            </w:pPr>
          </w:p>
        </w:tc>
        <w:tc>
          <w:tcPr>
            <w:tcW w:w="709" w:type="dxa"/>
          </w:tcPr>
          <w:p w:rsidR="00F85176" w:rsidRPr="00F85176" w:rsidRDefault="00F85176" w:rsidP="00F85176">
            <w:pPr>
              <w:widowControl/>
              <w:autoSpaceDE/>
              <w:autoSpaceDN/>
              <w:adjustRightInd/>
              <w:jc w:val="center"/>
              <w:rPr>
                <w:rFonts w:eastAsia="Calibri"/>
                <w:sz w:val="24"/>
                <w:szCs w:val="24"/>
                <w:lang w:eastAsia="en-US"/>
              </w:rPr>
            </w:pPr>
          </w:p>
        </w:tc>
        <w:tc>
          <w:tcPr>
            <w:tcW w:w="690" w:type="dxa"/>
          </w:tcPr>
          <w:p w:rsidR="00F85176" w:rsidRPr="00F85176" w:rsidRDefault="00F85176" w:rsidP="00F85176">
            <w:pPr>
              <w:widowControl/>
              <w:autoSpaceDE/>
              <w:autoSpaceDN/>
              <w:adjustRightInd/>
              <w:jc w:val="center"/>
              <w:rPr>
                <w:rFonts w:eastAsia="Calibri"/>
                <w:sz w:val="24"/>
                <w:szCs w:val="24"/>
                <w:lang w:eastAsia="en-US"/>
              </w:rPr>
            </w:pPr>
          </w:p>
        </w:tc>
        <w:tc>
          <w:tcPr>
            <w:tcW w:w="691" w:type="dxa"/>
          </w:tcPr>
          <w:p w:rsidR="00F85176" w:rsidRPr="00F85176" w:rsidRDefault="00F85176" w:rsidP="00F85176">
            <w:pPr>
              <w:widowControl/>
              <w:autoSpaceDE/>
              <w:autoSpaceDN/>
              <w:adjustRightInd/>
              <w:jc w:val="center"/>
              <w:rPr>
                <w:rFonts w:eastAsia="Calibri"/>
                <w:sz w:val="24"/>
                <w:szCs w:val="24"/>
                <w:lang w:eastAsia="en-US"/>
              </w:rPr>
            </w:pPr>
          </w:p>
        </w:tc>
        <w:tc>
          <w:tcPr>
            <w:tcW w:w="691" w:type="dxa"/>
          </w:tcPr>
          <w:p w:rsidR="00F85176" w:rsidRPr="00F85176" w:rsidRDefault="00F85176" w:rsidP="00F85176">
            <w:pPr>
              <w:widowControl/>
              <w:autoSpaceDE/>
              <w:autoSpaceDN/>
              <w:adjustRightInd/>
              <w:jc w:val="center"/>
              <w:rPr>
                <w:rFonts w:eastAsia="Calibri"/>
                <w:sz w:val="24"/>
                <w:szCs w:val="24"/>
                <w:lang w:eastAsia="en-US"/>
              </w:rPr>
            </w:pPr>
          </w:p>
        </w:tc>
        <w:tc>
          <w:tcPr>
            <w:tcW w:w="691"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2</w:t>
            </w:r>
          </w:p>
        </w:tc>
      </w:tr>
      <w:tr w:rsidR="00F85176" w:rsidRPr="00F85176" w:rsidTr="00F85176">
        <w:trPr>
          <w:trHeight w:val="702"/>
        </w:trPr>
        <w:tc>
          <w:tcPr>
            <w:tcW w:w="675" w:type="dxa"/>
          </w:tcPr>
          <w:p w:rsidR="00F85176" w:rsidRPr="00F85176" w:rsidRDefault="00F85176" w:rsidP="00F85176">
            <w:pPr>
              <w:widowControl/>
              <w:autoSpaceDE/>
              <w:autoSpaceDN/>
              <w:adjustRightInd/>
              <w:rPr>
                <w:rFonts w:eastAsia="Calibri"/>
                <w:sz w:val="24"/>
                <w:szCs w:val="24"/>
                <w:lang w:eastAsia="en-US"/>
              </w:rPr>
            </w:pPr>
          </w:p>
        </w:tc>
        <w:tc>
          <w:tcPr>
            <w:tcW w:w="3402" w:type="dxa"/>
          </w:tcPr>
          <w:p w:rsidR="00F85176" w:rsidRPr="00F85176" w:rsidRDefault="00F85176" w:rsidP="00F85176">
            <w:pPr>
              <w:widowControl/>
              <w:autoSpaceDE/>
              <w:autoSpaceDN/>
              <w:adjustRightInd/>
              <w:rPr>
                <w:rFonts w:eastAsia="Calibri"/>
                <w:sz w:val="24"/>
                <w:szCs w:val="24"/>
                <w:lang w:eastAsia="en-US"/>
              </w:rPr>
            </w:pPr>
            <w:r w:rsidRPr="00F85176">
              <w:rPr>
                <w:rFonts w:eastAsia="Calibri"/>
                <w:sz w:val="24"/>
                <w:szCs w:val="24"/>
                <w:lang w:eastAsia="en-US"/>
              </w:rPr>
              <w:t>Итого часов</w:t>
            </w:r>
          </w:p>
        </w:tc>
        <w:tc>
          <w:tcPr>
            <w:tcW w:w="1134"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18</w:t>
            </w:r>
          </w:p>
        </w:tc>
        <w:tc>
          <w:tcPr>
            <w:tcW w:w="1726"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8</w:t>
            </w:r>
          </w:p>
        </w:tc>
        <w:tc>
          <w:tcPr>
            <w:tcW w:w="709"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6</w:t>
            </w:r>
          </w:p>
        </w:tc>
        <w:tc>
          <w:tcPr>
            <w:tcW w:w="690"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4</w:t>
            </w:r>
          </w:p>
        </w:tc>
        <w:tc>
          <w:tcPr>
            <w:tcW w:w="691"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4</w:t>
            </w:r>
          </w:p>
        </w:tc>
        <w:tc>
          <w:tcPr>
            <w:tcW w:w="691"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4</w:t>
            </w:r>
          </w:p>
        </w:tc>
        <w:tc>
          <w:tcPr>
            <w:tcW w:w="691" w:type="dxa"/>
          </w:tcPr>
          <w:p w:rsidR="00F85176" w:rsidRPr="00F85176" w:rsidRDefault="00F85176" w:rsidP="00F85176">
            <w:pPr>
              <w:widowControl/>
              <w:autoSpaceDE/>
              <w:autoSpaceDN/>
              <w:adjustRightInd/>
              <w:jc w:val="center"/>
              <w:rPr>
                <w:rFonts w:eastAsia="Calibri"/>
                <w:sz w:val="24"/>
                <w:szCs w:val="24"/>
                <w:lang w:eastAsia="en-US"/>
              </w:rPr>
            </w:pPr>
            <w:r w:rsidRPr="00F85176">
              <w:rPr>
                <w:rFonts w:eastAsia="Calibri"/>
                <w:sz w:val="24"/>
                <w:szCs w:val="24"/>
                <w:lang w:eastAsia="en-US"/>
              </w:rPr>
              <w:t>6</w:t>
            </w:r>
          </w:p>
        </w:tc>
      </w:tr>
    </w:tbl>
    <w:p w:rsidR="00266805" w:rsidRDefault="00266805" w:rsidP="00C07BB0">
      <w:pPr>
        <w:widowControl/>
        <w:shd w:val="clear" w:color="auto" w:fill="FFFFFF"/>
        <w:autoSpaceDE/>
        <w:autoSpaceDN/>
        <w:adjustRightInd/>
        <w:spacing w:before="29" w:after="29" w:line="276" w:lineRule="auto"/>
        <w:jc w:val="center"/>
        <w:rPr>
          <w:sz w:val="28"/>
          <w:szCs w:val="24"/>
          <w:u w:val="single"/>
        </w:rPr>
      </w:pPr>
    </w:p>
    <w:p w:rsidR="004B0803" w:rsidRPr="004B0803" w:rsidRDefault="00266805" w:rsidP="004B0803">
      <w:pPr>
        <w:spacing w:line="276" w:lineRule="auto"/>
        <w:rPr>
          <w:rFonts w:eastAsia="Times New Roman"/>
          <w:b/>
          <w:bCs/>
          <w:sz w:val="24"/>
          <w:szCs w:val="24"/>
        </w:rPr>
      </w:pPr>
      <w:r>
        <w:rPr>
          <w:rFonts w:eastAsia="Times New Roman"/>
          <w:b/>
          <w:bCs/>
          <w:sz w:val="24"/>
          <w:szCs w:val="24"/>
        </w:rPr>
        <w:t xml:space="preserve">Содержание </w:t>
      </w:r>
      <w:r w:rsidR="004B0803" w:rsidRPr="004B0803">
        <w:rPr>
          <w:rFonts w:eastAsia="Times New Roman"/>
          <w:b/>
          <w:bCs/>
          <w:sz w:val="24"/>
          <w:szCs w:val="24"/>
        </w:rPr>
        <w:t>профессиональной программы повышения квалификацииКомпас 2</w:t>
      </w:r>
      <w:r w:rsidR="004B0803" w:rsidRPr="004B0803">
        <w:rPr>
          <w:rFonts w:eastAsia="Times New Roman"/>
          <w:b/>
          <w:bCs/>
          <w:sz w:val="24"/>
          <w:szCs w:val="24"/>
          <w:lang w:val="en-US"/>
        </w:rPr>
        <w:t>DV</w:t>
      </w:r>
      <w:r w:rsidR="004B0803" w:rsidRPr="004B0803">
        <w:rPr>
          <w:rFonts w:eastAsia="Times New Roman"/>
          <w:b/>
          <w:bCs/>
          <w:sz w:val="24"/>
          <w:szCs w:val="24"/>
        </w:rPr>
        <w:t>17</w:t>
      </w:r>
    </w:p>
    <w:p w:rsidR="004B0803" w:rsidRDefault="00C07BB0" w:rsidP="00266805">
      <w:pPr>
        <w:spacing w:line="276" w:lineRule="auto"/>
        <w:rPr>
          <w:rFonts w:eastAsia="Times New Roman"/>
          <w:sz w:val="24"/>
          <w:szCs w:val="24"/>
        </w:rPr>
      </w:pPr>
      <w:r w:rsidRPr="00EA7E46">
        <w:rPr>
          <w:rFonts w:eastAsia="Times New Roman"/>
          <w:bCs/>
          <w:sz w:val="24"/>
          <w:szCs w:val="24"/>
          <w:u w:val="single"/>
        </w:rPr>
        <w:t>Тема 1</w:t>
      </w:r>
      <w:r w:rsidRPr="00EA7E46">
        <w:rPr>
          <w:rFonts w:eastAsia="Times New Roman"/>
          <w:bCs/>
          <w:sz w:val="24"/>
          <w:szCs w:val="24"/>
        </w:rPr>
        <w:t>.</w:t>
      </w:r>
      <w:r w:rsidR="004B0803" w:rsidRPr="004B0803">
        <w:rPr>
          <w:rFonts w:eastAsia="Times New Roman"/>
          <w:sz w:val="24"/>
          <w:szCs w:val="24"/>
        </w:rPr>
        <w:t>Введение в компьютерную графику и моделирование, и их использование.</w:t>
      </w:r>
    </w:p>
    <w:p w:rsidR="004B0803" w:rsidRDefault="00876827" w:rsidP="00962C71">
      <w:pPr>
        <w:spacing w:line="276" w:lineRule="auto"/>
        <w:jc w:val="both"/>
        <w:rPr>
          <w:rFonts w:eastAsia="Times New Roman"/>
          <w:sz w:val="24"/>
          <w:szCs w:val="24"/>
        </w:rPr>
      </w:pPr>
      <w:r w:rsidRPr="00EA7E46">
        <w:rPr>
          <w:rFonts w:eastAsia="Times New Roman"/>
          <w:sz w:val="24"/>
          <w:szCs w:val="24"/>
        </w:rPr>
        <w:t>.</w:t>
      </w:r>
      <w:r w:rsidR="00C07BB0" w:rsidRPr="00EA7E46">
        <w:rPr>
          <w:rFonts w:eastAsia="Times New Roman"/>
          <w:sz w:val="24"/>
          <w:szCs w:val="24"/>
        </w:rPr>
        <w:tab/>
      </w:r>
      <w:r w:rsidR="004B0803">
        <w:rPr>
          <w:rFonts w:eastAsia="Times New Roman"/>
          <w:sz w:val="24"/>
          <w:szCs w:val="24"/>
        </w:rPr>
        <w:t>Введение в компьютерную графику</w:t>
      </w:r>
      <w:r w:rsidR="004B0803" w:rsidRPr="004B0803">
        <w:rPr>
          <w:rFonts w:eastAsia="Times New Roman"/>
          <w:sz w:val="24"/>
          <w:szCs w:val="24"/>
        </w:rPr>
        <w:t xml:space="preserve">. </w:t>
      </w:r>
      <w:r w:rsidR="00962C71" w:rsidRPr="00962C71">
        <w:rPr>
          <w:rFonts w:eastAsia="Times New Roman"/>
          <w:sz w:val="24"/>
          <w:szCs w:val="24"/>
        </w:rPr>
        <w:t xml:space="preserve">Предмет и области применения компьютерной графики. Краткая история развития компьютерной графики. Технические средства поддержки компьютерной графики: </w:t>
      </w:r>
      <w:r w:rsidR="00084B9D">
        <w:rPr>
          <w:rFonts w:eastAsia="Times New Roman"/>
          <w:sz w:val="24"/>
          <w:szCs w:val="24"/>
        </w:rPr>
        <w:t>моитор</w:t>
      </w:r>
      <w:r w:rsidR="00962C71" w:rsidRPr="00962C71">
        <w:rPr>
          <w:rFonts w:eastAsia="Times New Roman"/>
          <w:sz w:val="24"/>
          <w:szCs w:val="24"/>
        </w:rPr>
        <w:t>, устройства ввода, видеоадаптер, графопостроители, принтеры, сканеры. Программные средства поддержки компьютерной графики: драйверы устройств, библиотеки графических программ, специализированные графические системы и пакеты программ</w:t>
      </w:r>
      <w:r w:rsidR="00962C71">
        <w:rPr>
          <w:rFonts w:eastAsia="Times New Roman"/>
          <w:sz w:val="24"/>
          <w:szCs w:val="24"/>
        </w:rPr>
        <w:t>.</w:t>
      </w:r>
    </w:p>
    <w:p w:rsidR="00962C71" w:rsidRPr="00962C71" w:rsidRDefault="00C07BB0" w:rsidP="00962C71">
      <w:pPr>
        <w:spacing w:line="276" w:lineRule="auto"/>
        <w:rPr>
          <w:rFonts w:eastAsia="Times New Roman"/>
          <w:sz w:val="24"/>
          <w:szCs w:val="24"/>
        </w:rPr>
      </w:pPr>
      <w:r w:rsidRPr="00EA7E46">
        <w:rPr>
          <w:rFonts w:eastAsia="Times New Roman"/>
          <w:sz w:val="24"/>
          <w:szCs w:val="24"/>
          <w:u w:val="single"/>
        </w:rPr>
        <w:t xml:space="preserve">Тема </w:t>
      </w:r>
      <w:r w:rsidR="000266D7">
        <w:rPr>
          <w:rFonts w:eastAsia="Times New Roman"/>
          <w:sz w:val="24"/>
          <w:szCs w:val="24"/>
          <w:u w:val="single"/>
        </w:rPr>
        <w:t>2</w:t>
      </w:r>
      <w:r w:rsidRPr="00EA7E46">
        <w:rPr>
          <w:rFonts w:eastAsia="Times New Roman"/>
          <w:sz w:val="24"/>
          <w:szCs w:val="24"/>
          <w:u w:val="single"/>
        </w:rPr>
        <w:t>.</w:t>
      </w:r>
      <w:r w:rsidR="00962C71" w:rsidRPr="00962C71">
        <w:rPr>
          <w:rFonts w:eastAsia="Times New Roman"/>
          <w:sz w:val="24"/>
          <w:szCs w:val="24"/>
        </w:rPr>
        <w:t>Состав и назначение программно-методического комплекса КОМПАС.</w:t>
      </w:r>
    </w:p>
    <w:p w:rsidR="009B086F" w:rsidRDefault="00586428" w:rsidP="00EA7E46">
      <w:pPr>
        <w:spacing w:line="276" w:lineRule="auto"/>
        <w:jc w:val="both"/>
        <w:rPr>
          <w:rFonts w:eastAsia="Times New Roman"/>
          <w:sz w:val="24"/>
          <w:szCs w:val="24"/>
        </w:rPr>
      </w:pPr>
      <w:r>
        <w:rPr>
          <w:rFonts w:eastAsia="Times New Roman"/>
          <w:sz w:val="24"/>
          <w:szCs w:val="24"/>
        </w:rPr>
        <w:tab/>
      </w:r>
      <w:r w:rsidR="00962C71">
        <w:rPr>
          <w:rFonts w:eastAsia="Times New Roman"/>
          <w:sz w:val="24"/>
          <w:szCs w:val="24"/>
        </w:rPr>
        <w:t>Назначение</w:t>
      </w:r>
      <w:r w:rsidR="00962C71" w:rsidRPr="00962C71">
        <w:rPr>
          <w:rFonts w:eastAsia="Times New Roman"/>
          <w:sz w:val="24"/>
          <w:szCs w:val="24"/>
        </w:rPr>
        <w:t xml:space="preserve"> программно-методического комплекса КОМПАС. </w:t>
      </w:r>
      <w:r w:rsidR="009B086F">
        <w:rPr>
          <w:rFonts w:eastAsia="Times New Roman"/>
          <w:sz w:val="24"/>
          <w:szCs w:val="24"/>
        </w:rPr>
        <w:t>О</w:t>
      </w:r>
      <w:r w:rsidR="00962C71" w:rsidRPr="00962C71">
        <w:rPr>
          <w:rFonts w:eastAsia="Times New Roman"/>
          <w:sz w:val="24"/>
          <w:szCs w:val="24"/>
        </w:rPr>
        <w:t xml:space="preserve">бласть его применения, краткий обзор развития </w:t>
      </w:r>
      <w:r w:rsidR="009B086F">
        <w:rPr>
          <w:rFonts w:eastAsia="Times New Roman"/>
          <w:sz w:val="24"/>
          <w:szCs w:val="24"/>
        </w:rPr>
        <w:t>системы</w:t>
      </w:r>
      <w:r w:rsidR="00962C71" w:rsidRPr="00962C71">
        <w:rPr>
          <w:rFonts w:eastAsia="Times New Roman"/>
          <w:sz w:val="24"/>
          <w:szCs w:val="24"/>
        </w:rPr>
        <w:t xml:space="preserve"> САПР, основные возможности, приложения (дополнительные модули).</w:t>
      </w:r>
    </w:p>
    <w:p w:rsidR="00C07BB0" w:rsidRPr="00EA7E46" w:rsidRDefault="00C07BB0" w:rsidP="00EA7E46">
      <w:pPr>
        <w:spacing w:line="276" w:lineRule="auto"/>
        <w:jc w:val="both"/>
        <w:rPr>
          <w:rFonts w:eastAsia="Times New Roman"/>
          <w:sz w:val="24"/>
          <w:szCs w:val="24"/>
        </w:rPr>
      </w:pPr>
      <w:r w:rsidRPr="00EA7E46">
        <w:rPr>
          <w:rFonts w:eastAsia="Times New Roman"/>
          <w:sz w:val="24"/>
          <w:szCs w:val="24"/>
          <w:u w:val="single"/>
        </w:rPr>
        <w:t xml:space="preserve">Тема </w:t>
      </w:r>
      <w:r w:rsidR="00074D07">
        <w:rPr>
          <w:rFonts w:eastAsia="Times New Roman"/>
          <w:sz w:val="24"/>
          <w:szCs w:val="24"/>
          <w:u w:val="single"/>
        </w:rPr>
        <w:t>3</w:t>
      </w:r>
      <w:r w:rsidRPr="00EA7E46">
        <w:rPr>
          <w:rFonts w:eastAsia="Times New Roman"/>
          <w:sz w:val="24"/>
          <w:szCs w:val="24"/>
          <w:u w:val="single"/>
        </w:rPr>
        <w:t>.</w:t>
      </w:r>
      <w:r w:rsidR="00962C71" w:rsidRPr="00962C71">
        <w:rPr>
          <w:rFonts w:eastAsia="Times New Roman"/>
          <w:bCs/>
          <w:sz w:val="24"/>
          <w:szCs w:val="24"/>
        </w:rPr>
        <w:t>Интерфейс и основные приемы работы пользователя в среде КОМПАС-График.</w:t>
      </w:r>
    </w:p>
    <w:p w:rsidR="009B086F" w:rsidRDefault="00C07BB0" w:rsidP="00074D07">
      <w:pPr>
        <w:spacing w:line="276" w:lineRule="auto"/>
        <w:jc w:val="both"/>
        <w:rPr>
          <w:rFonts w:eastAsia="Times New Roman"/>
          <w:sz w:val="24"/>
          <w:szCs w:val="24"/>
        </w:rPr>
      </w:pPr>
      <w:r w:rsidRPr="00EA7E46">
        <w:rPr>
          <w:rFonts w:eastAsia="Times New Roman"/>
          <w:sz w:val="24"/>
          <w:szCs w:val="24"/>
        </w:rPr>
        <w:tab/>
      </w:r>
      <w:r w:rsidR="00291C4E" w:rsidRPr="00291C4E">
        <w:rPr>
          <w:rFonts w:eastAsia="Times New Roman"/>
          <w:sz w:val="24"/>
          <w:szCs w:val="24"/>
        </w:rPr>
        <w:t>Основные компоненты системы. Основные элементы интерфейса. Главное окно системы. Главное меню. Стандартная панель. Панель вид. Панель текущее состояние. Рабочая область. Компактная панель. Панель свойств. Панель специального управления. Строка сообщений. Контекстная панель. Контекстное меню. Основные типы документов. Графические документы. Чертежи. Фрагменты. Текстовые документы. Спецификация. Тек</w:t>
      </w:r>
      <w:r w:rsidR="00084B9D">
        <w:rPr>
          <w:rFonts w:eastAsia="Times New Roman"/>
          <w:sz w:val="24"/>
          <w:szCs w:val="24"/>
        </w:rPr>
        <w:t>стовые информационные документы</w:t>
      </w:r>
      <w:r w:rsidR="00291C4E" w:rsidRPr="00291C4E">
        <w:rPr>
          <w:rFonts w:eastAsia="Times New Roman"/>
          <w:sz w:val="24"/>
          <w:szCs w:val="24"/>
        </w:rPr>
        <w:t xml:space="preserve">. Управление отображением документов. Изменение масштаба изображения. Отображение документа целиком. Увеличение масштаба произвольного участка изображения. Обновление изображения. Управление окнами </w:t>
      </w:r>
      <w:r w:rsidR="00291C4E" w:rsidRPr="00291C4E">
        <w:rPr>
          <w:rFonts w:eastAsia="Times New Roman"/>
          <w:sz w:val="24"/>
          <w:szCs w:val="24"/>
        </w:rPr>
        <w:lastRenderedPageBreak/>
        <w:t>документов. Открытие нескольких документов. Меню «Окно». Клавиатурные команды. Использование закладок. Разделение рабочей области. Единицы измерения и системы координат. Единицы измерения длины. Единицы измерения углов. Представление чисел. Системы координат (чертежа, вида, локальные системы координат). Основные инструменты системы компактной панели. Панель «Геометрия». Панель «Размеры». Панель «Обозначения». Панель «Обозначения для строительства». Панель «Редактирование». Панель «Параметризация». Панель «Измерения (2D)». Панель «Выделение». Панель «Виды». Панель «Спецификация». Панель «Отчёты». Панель «Вставки и макроэлементы».</w:t>
      </w:r>
    </w:p>
    <w:p w:rsidR="009B086F" w:rsidRDefault="009B086F" w:rsidP="00074D07">
      <w:pPr>
        <w:spacing w:line="276" w:lineRule="auto"/>
        <w:jc w:val="both"/>
        <w:rPr>
          <w:rFonts w:eastAsia="Times New Roman"/>
          <w:sz w:val="24"/>
          <w:szCs w:val="24"/>
        </w:rPr>
      </w:pPr>
      <w:r w:rsidRPr="009B086F">
        <w:rPr>
          <w:rFonts w:eastAsia="Times New Roman"/>
          <w:sz w:val="24"/>
          <w:szCs w:val="24"/>
          <w:u w:val="single"/>
        </w:rPr>
        <w:t xml:space="preserve">Практическая работа </w:t>
      </w:r>
      <w:r w:rsidRPr="009B086F">
        <w:rPr>
          <w:rFonts w:eastAsia="Times New Roman"/>
          <w:sz w:val="24"/>
          <w:szCs w:val="24"/>
        </w:rPr>
        <w:t>Введение в систему КОМПАС-График.</w:t>
      </w:r>
    </w:p>
    <w:p w:rsidR="00120FEB" w:rsidRPr="009B086F" w:rsidRDefault="00120FEB" w:rsidP="00074D07">
      <w:pPr>
        <w:spacing w:line="276" w:lineRule="auto"/>
        <w:jc w:val="both"/>
        <w:rPr>
          <w:rFonts w:eastAsia="Times New Roman"/>
          <w:sz w:val="24"/>
          <w:szCs w:val="24"/>
        </w:rPr>
      </w:pPr>
      <w:r>
        <w:rPr>
          <w:rFonts w:eastAsia="Times New Roman"/>
          <w:sz w:val="24"/>
          <w:szCs w:val="24"/>
        </w:rPr>
        <w:tab/>
        <w:t>Представление о возможностях системы Компас. Первые навыки по работе с системой Компас. Заполнение основных надписей чертежа. Правила выполнения простейших геометрических элементов.</w:t>
      </w:r>
    </w:p>
    <w:p w:rsidR="00962C71" w:rsidRDefault="00C07BB0" w:rsidP="00074D07">
      <w:pPr>
        <w:spacing w:line="276" w:lineRule="auto"/>
        <w:jc w:val="both"/>
        <w:rPr>
          <w:rFonts w:eastAsia="Times New Roman"/>
          <w:sz w:val="24"/>
          <w:szCs w:val="24"/>
        </w:rPr>
      </w:pPr>
      <w:r w:rsidRPr="00EA7E46">
        <w:rPr>
          <w:rFonts w:eastAsia="Times New Roman"/>
          <w:sz w:val="24"/>
          <w:szCs w:val="24"/>
          <w:u w:val="single"/>
        </w:rPr>
        <w:t xml:space="preserve">Тема </w:t>
      </w:r>
      <w:r w:rsidR="00074D07">
        <w:rPr>
          <w:rFonts w:eastAsia="Times New Roman"/>
          <w:sz w:val="24"/>
          <w:szCs w:val="24"/>
          <w:u w:val="single"/>
        </w:rPr>
        <w:t>4</w:t>
      </w:r>
      <w:r w:rsidRPr="00EA7E46">
        <w:rPr>
          <w:rFonts w:eastAsia="Times New Roman"/>
          <w:sz w:val="24"/>
          <w:szCs w:val="24"/>
          <w:u w:val="single"/>
        </w:rPr>
        <w:t>.</w:t>
      </w:r>
      <w:r w:rsidR="00962C71" w:rsidRPr="00962C71">
        <w:rPr>
          <w:rFonts w:eastAsia="Times New Roman"/>
          <w:sz w:val="24"/>
          <w:szCs w:val="24"/>
        </w:rPr>
        <w:t>Методы построения и редактирования 2D моделей.</w:t>
      </w:r>
    </w:p>
    <w:p w:rsidR="00EA7E46" w:rsidRDefault="00C07BB0" w:rsidP="00074D07">
      <w:pPr>
        <w:spacing w:line="276" w:lineRule="auto"/>
        <w:jc w:val="both"/>
        <w:rPr>
          <w:rFonts w:eastAsia="Times New Roman"/>
          <w:bCs/>
          <w:sz w:val="24"/>
          <w:szCs w:val="24"/>
        </w:rPr>
      </w:pPr>
      <w:r w:rsidRPr="00EA7E46">
        <w:rPr>
          <w:rFonts w:eastAsia="Times New Roman"/>
          <w:sz w:val="24"/>
          <w:szCs w:val="24"/>
        </w:rPr>
        <w:tab/>
      </w:r>
      <w:r w:rsidR="00084B9D">
        <w:rPr>
          <w:rFonts w:eastAsia="Times New Roman"/>
          <w:sz w:val="24"/>
          <w:szCs w:val="24"/>
        </w:rPr>
        <w:t xml:space="preserve">Настройка интерфейса. Глобальные привязки. Построение чертежа детали «Корпус». Правила нанесения размеров на чертежах. </w:t>
      </w:r>
    </w:p>
    <w:p w:rsidR="002C59E4" w:rsidRDefault="00120FEB" w:rsidP="002C59E4">
      <w:pPr>
        <w:spacing w:line="276" w:lineRule="auto"/>
        <w:jc w:val="both"/>
        <w:rPr>
          <w:rFonts w:eastAsia="Times New Roman"/>
          <w:bCs/>
          <w:sz w:val="24"/>
          <w:szCs w:val="24"/>
          <w:u w:val="single"/>
        </w:rPr>
      </w:pPr>
      <w:r w:rsidRPr="00120FEB">
        <w:rPr>
          <w:rFonts w:eastAsia="Times New Roman"/>
          <w:bCs/>
          <w:sz w:val="24"/>
          <w:szCs w:val="24"/>
          <w:u w:val="single"/>
        </w:rPr>
        <w:t>Практическая работа</w:t>
      </w:r>
    </w:p>
    <w:p w:rsidR="002C59E4" w:rsidRDefault="002C59E4" w:rsidP="002C59E4">
      <w:pPr>
        <w:spacing w:line="276" w:lineRule="auto"/>
        <w:jc w:val="both"/>
        <w:rPr>
          <w:rFonts w:eastAsia="Times New Roman"/>
          <w:bCs/>
          <w:sz w:val="24"/>
          <w:szCs w:val="24"/>
        </w:rPr>
      </w:pPr>
      <w:r w:rsidRPr="002C59E4">
        <w:rPr>
          <w:rFonts w:eastAsia="Times New Roman"/>
          <w:bCs/>
          <w:sz w:val="24"/>
          <w:szCs w:val="24"/>
        </w:rPr>
        <w:tab/>
        <w:t>Построение прямоугольника. Использование привязок. Построение осевой линии. Построение вспомогательных прямых. Непрерывный ввод объектов. Усечение геометрических объектов. Удаление вспомогательных линий. Построение проточки и отверстия. Построение боковых пазов. Построение рёбер жёсткости. Построение сквозного отверстия с фаской. Штриховка. Построение вида сверху (окружностей с осями, отрезков). Постановка размерных значений через «авторазмер». «Ручное» размещение размерных надписей. Построение сложного разреза. Ввод текста. Создание ссылки. Обозначение базы, допуска, шероховатостей. Автозаполнение основной надписи. Выбор материала через текстовые шаблоны. Проверка чертежа «Корпус». Вывод чертежа на печать. Решение задач для разминки</w:t>
      </w:r>
      <w:r>
        <w:rPr>
          <w:rFonts w:eastAsia="Times New Roman"/>
          <w:bCs/>
          <w:sz w:val="24"/>
          <w:szCs w:val="24"/>
        </w:rPr>
        <w:t>.</w:t>
      </w:r>
    </w:p>
    <w:p w:rsidR="00C07BB0" w:rsidRPr="00EA7E46" w:rsidRDefault="00C07BB0" w:rsidP="002C59E4">
      <w:pPr>
        <w:spacing w:line="276" w:lineRule="auto"/>
        <w:jc w:val="both"/>
        <w:rPr>
          <w:rFonts w:eastAsia="Times New Roman"/>
          <w:sz w:val="24"/>
          <w:szCs w:val="24"/>
        </w:rPr>
      </w:pPr>
      <w:r w:rsidRPr="00EA7E46">
        <w:rPr>
          <w:rFonts w:eastAsia="Times New Roman"/>
          <w:sz w:val="24"/>
          <w:szCs w:val="24"/>
          <w:u w:val="single"/>
        </w:rPr>
        <w:t xml:space="preserve">Тема </w:t>
      </w:r>
      <w:r w:rsidR="00074D07">
        <w:rPr>
          <w:rFonts w:eastAsia="Times New Roman"/>
          <w:sz w:val="24"/>
          <w:szCs w:val="24"/>
          <w:u w:val="single"/>
        </w:rPr>
        <w:t>5</w:t>
      </w:r>
      <w:r w:rsidRPr="00EA7E46">
        <w:rPr>
          <w:rFonts w:eastAsia="Times New Roman"/>
          <w:sz w:val="24"/>
          <w:szCs w:val="24"/>
          <w:u w:val="single"/>
        </w:rPr>
        <w:t>.</w:t>
      </w:r>
      <w:r w:rsidR="000D1F8F" w:rsidRPr="000D1F8F">
        <w:rPr>
          <w:rFonts w:eastAsia="Times New Roman"/>
          <w:sz w:val="24"/>
          <w:szCs w:val="24"/>
        </w:rPr>
        <w:t>Создание спецификаций</w:t>
      </w:r>
      <w:r w:rsidR="000D1F8F">
        <w:rPr>
          <w:rFonts w:eastAsia="Times New Roman"/>
          <w:sz w:val="24"/>
          <w:szCs w:val="24"/>
        </w:rPr>
        <w:t>.</w:t>
      </w:r>
    </w:p>
    <w:p w:rsidR="000D1F8F" w:rsidRDefault="000D1F8F" w:rsidP="00BA16B2">
      <w:pPr>
        <w:widowControl/>
        <w:autoSpaceDE/>
        <w:autoSpaceDN/>
        <w:adjustRightInd/>
        <w:spacing w:line="276" w:lineRule="auto"/>
        <w:ind w:firstLine="284"/>
        <w:jc w:val="both"/>
        <w:rPr>
          <w:rFonts w:eastAsia="Times New Roman"/>
          <w:sz w:val="24"/>
          <w:szCs w:val="24"/>
        </w:rPr>
      </w:pPr>
      <w:r w:rsidRPr="000D1F8F">
        <w:rPr>
          <w:rFonts w:eastAsia="Times New Roman"/>
          <w:sz w:val="24"/>
          <w:szCs w:val="24"/>
        </w:rPr>
        <w:t xml:space="preserve">Спецификация.Составление спецификации. </w:t>
      </w:r>
      <w:r w:rsidR="00BA16B2">
        <w:rPr>
          <w:rFonts w:eastAsia="Times New Roman"/>
          <w:sz w:val="24"/>
          <w:szCs w:val="24"/>
        </w:rPr>
        <w:t>О</w:t>
      </w:r>
      <w:r w:rsidR="00BA16B2" w:rsidRPr="00BA16B2">
        <w:rPr>
          <w:rFonts w:eastAsia="Times New Roman"/>
          <w:sz w:val="24"/>
          <w:szCs w:val="24"/>
        </w:rPr>
        <w:t>формлени</w:t>
      </w:r>
      <w:r w:rsidR="00BA16B2">
        <w:rPr>
          <w:rFonts w:eastAsia="Times New Roman"/>
          <w:sz w:val="24"/>
          <w:szCs w:val="24"/>
        </w:rPr>
        <w:t xml:space="preserve">е чертежа сборочной </w:t>
      </w:r>
      <w:r w:rsidR="00BA16B2" w:rsidRPr="00BA16B2">
        <w:rPr>
          <w:rFonts w:eastAsia="Times New Roman"/>
          <w:sz w:val="24"/>
          <w:szCs w:val="24"/>
        </w:rPr>
        <w:t>единицы, изготовленной с пом</w:t>
      </w:r>
      <w:r w:rsidR="00BA16B2">
        <w:rPr>
          <w:rFonts w:eastAsia="Times New Roman"/>
          <w:sz w:val="24"/>
          <w:szCs w:val="24"/>
        </w:rPr>
        <w:t xml:space="preserve">ощью сварки, а также выполнение </w:t>
      </w:r>
      <w:r w:rsidR="00BA16B2" w:rsidRPr="00BA16B2">
        <w:rPr>
          <w:rFonts w:eastAsia="Times New Roman"/>
          <w:sz w:val="24"/>
          <w:szCs w:val="24"/>
        </w:rPr>
        <w:t>спецификации на сборочную единицу</w:t>
      </w:r>
      <w:r w:rsidR="00BA16B2">
        <w:rPr>
          <w:rFonts w:eastAsia="Times New Roman"/>
          <w:sz w:val="24"/>
          <w:szCs w:val="24"/>
        </w:rPr>
        <w:t>.</w:t>
      </w:r>
    </w:p>
    <w:p w:rsidR="007E42EC" w:rsidRDefault="007E42EC" w:rsidP="007E42EC">
      <w:pPr>
        <w:widowControl/>
        <w:autoSpaceDE/>
        <w:autoSpaceDN/>
        <w:adjustRightInd/>
        <w:spacing w:line="276" w:lineRule="auto"/>
        <w:ind w:firstLine="284"/>
        <w:jc w:val="both"/>
        <w:rPr>
          <w:rFonts w:eastAsia="Times New Roman"/>
          <w:sz w:val="24"/>
          <w:szCs w:val="24"/>
        </w:rPr>
      </w:pPr>
      <w:r w:rsidRPr="007E42EC">
        <w:rPr>
          <w:rFonts w:eastAsia="Times New Roman"/>
          <w:sz w:val="24"/>
          <w:szCs w:val="24"/>
          <w:u w:val="single"/>
        </w:rPr>
        <w:t>Практическая работа</w:t>
      </w:r>
      <w:r w:rsidR="00BA16B2" w:rsidRPr="00BA16B2">
        <w:rPr>
          <w:rFonts w:eastAsia="Times New Roman"/>
          <w:sz w:val="24"/>
          <w:szCs w:val="24"/>
        </w:rPr>
        <w:t>Заполнение таблицы основной надписи</w:t>
      </w:r>
      <w:r>
        <w:rPr>
          <w:rFonts w:eastAsia="Times New Roman"/>
          <w:sz w:val="24"/>
          <w:szCs w:val="24"/>
        </w:rPr>
        <w:t xml:space="preserve">. </w:t>
      </w:r>
    </w:p>
    <w:p w:rsidR="00BA16B2" w:rsidRPr="00BA16B2" w:rsidRDefault="007E42EC" w:rsidP="00BA16B2">
      <w:pPr>
        <w:widowControl/>
        <w:autoSpaceDE/>
        <w:autoSpaceDN/>
        <w:adjustRightInd/>
        <w:spacing w:line="276" w:lineRule="auto"/>
        <w:ind w:firstLine="284"/>
        <w:jc w:val="both"/>
        <w:rPr>
          <w:rFonts w:eastAsia="Times New Roman"/>
          <w:sz w:val="24"/>
          <w:szCs w:val="24"/>
        </w:rPr>
      </w:pPr>
      <w:r>
        <w:rPr>
          <w:rFonts w:eastAsia="Times New Roman"/>
          <w:sz w:val="24"/>
          <w:szCs w:val="24"/>
        </w:rPr>
        <w:tab/>
      </w:r>
      <w:r w:rsidR="00BA16B2" w:rsidRPr="00BA16B2">
        <w:rPr>
          <w:rFonts w:eastAsia="Times New Roman"/>
          <w:sz w:val="24"/>
          <w:szCs w:val="24"/>
        </w:rPr>
        <w:t>Заполн</w:t>
      </w:r>
      <w:r w:rsidR="00BA16B2">
        <w:rPr>
          <w:rFonts w:eastAsia="Times New Roman"/>
          <w:sz w:val="24"/>
          <w:szCs w:val="24"/>
        </w:rPr>
        <w:t>ение</w:t>
      </w:r>
      <w:r w:rsidR="00BA16B2" w:rsidRPr="00BA16B2">
        <w:rPr>
          <w:rFonts w:eastAsia="Times New Roman"/>
          <w:sz w:val="24"/>
          <w:szCs w:val="24"/>
        </w:rPr>
        <w:t xml:space="preserve"> таблиц</w:t>
      </w:r>
      <w:r w:rsidR="00BA16B2">
        <w:rPr>
          <w:rFonts w:eastAsia="Times New Roman"/>
          <w:sz w:val="24"/>
          <w:szCs w:val="24"/>
        </w:rPr>
        <w:t>ы</w:t>
      </w:r>
      <w:r w:rsidR="00BA16B2" w:rsidRPr="00BA16B2">
        <w:rPr>
          <w:rFonts w:eastAsia="Times New Roman"/>
          <w:sz w:val="24"/>
          <w:szCs w:val="24"/>
        </w:rPr>
        <w:t xml:space="preserve"> в соответствии с образцом, согласовав номер и название</w:t>
      </w:r>
    </w:p>
    <w:p w:rsidR="007E42EC" w:rsidRPr="00EA7E46" w:rsidRDefault="00BA16B2" w:rsidP="00BA16B2">
      <w:pPr>
        <w:widowControl/>
        <w:autoSpaceDE/>
        <w:autoSpaceDN/>
        <w:adjustRightInd/>
        <w:spacing w:line="276" w:lineRule="auto"/>
        <w:ind w:firstLine="284"/>
        <w:jc w:val="both"/>
        <w:rPr>
          <w:rFonts w:eastAsia="Times New Roman"/>
          <w:sz w:val="24"/>
          <w:szCs w:val="24"/>
        </w:rPr>
      </w:pPr>
      <w:r w:rsidRPr="00BA16B2">
        <w:rPr>
          <w:rFonts w:eastAsia="Times New Roman"/>
          <w:sz w:val="24"/>
          <w:szCs w:val="24"/>
        </w:rPr>
        <w:t>сборочной единицы со спецификацией.</w:t>
      </w:r>
    </w:p>
    <w:p w:rsidR="008B702F" w:rsidRPr="0009280B" w:rsidRDefault="008B702F" w:rsidP="008B702F">
      <w:pPr>
        <w:widowControl/>
        <w:autoSpaceDE/>
        <w:autoSpaceDN/>
        <w:adjustRightInd/>
        <w:spacing w:line="276" w:lineRule="auto"/>
        <w:jc w:val="both"/>
        <w:rPr>
          <w:sz w:val="28"/>
          <w:szCs w:val="24"/>
        </w:rPr>
      </w:pPr>
    </w:p>
    <w:p w:rsidR="008B702F" w:rsidRPr="0009280B" w:rsidRDefault="008B702F" w:rsidP="008B702F">
      <w:pPr>
        <w:widowControl/>
        <w:autoSpaceDE/>
        <w:autoSpaceDN/>
        <w:adjustRightInd/>
        <w:spacing w:line="276" w:lineRule="auto"/>
        <w:jc w:val="both"/>
        <w:rPr>
          <w:sz w:val="28"/>
          <w:szCs w:val="24"/>
        </w:rPr>
      </w:pPr>
    </w:p>
    <w:p w:rsidR="0080187D" w:rsidRDefault="0080187D" w:rsidP="00CC4271">
      <w:pPr>
        <w:pStyle w:val="a7"/>
        <w:widowControl/>
        <w:shd w:val="clear" w:color="auto" w:fill="FFFFFF"/>
        <w:autoSpaceDE/>
        <w:autoSpaceDN/>
        <w:adjustRightInd/>
        <w:spacing w:line="276" w:lineRule="auto"/>
        <w:ind w:left="360"/>
        <w:jc w:val="center"/>
        <w:rPr>
          <w:rFonts w:eastAsia="Times New Roman"/>
          <w:b/>
          <w:sz w:val="24"/>
          <w:szCs w:val="24"/>
        </w:rPr>
      </w:pPr>
      <w:bookmarkStart w:id="0" w:name="_GoBack"/>
      <w:bookmarkEnd w:id="0"/>
    </w:p>
    <w:p w:rsidR="0009280B" w:rsidRDefault="0009280B" w:rsidP="00CC4271">
      <w:pPr>
        <w:pStyle w:val="a7"/>
        <w:widowControl/>
        <w:shd w:val="clear" w:color="auto" w:fill="FFFFFF"/>
        <w:autoSpaceDE/>
        <w:autoSpaceDN/>
        <w:adjustRightInd/>
        <w:spacing w:line="276" w:lineRule="auto"/>
        <w:ind w:left="360"/>
        <w:jc w:val="center"/>
        <w:rPr>
          <w:rFonts w:eastAsia="Times New Roman"/>
          <w:b/>
          <w:sz w:val="24"/>
          <w:szCs w:val="24"/>
        </w:rPr>
      </w:pPr>
    </w:p>
    <w:p w:rsidR="0009280B" w:rsidRDefault="0009280B" w:rsidP="00CC4271">
      <w:pPr>
        <w:pStyle w:val="a7"/>
        <w:widowControl/>
        <w:shd w:val="clear" w:color="auto" w:fill="FFFFFF"/>
        <w:autoSpaceDE/>
        <w:autoSpaceDN/>
        <w:adjustRightInd/>
        <w:spacing w:line="276" w:lineRule="auto"/>
        <w:ind w:left="360"/>
        <w:jc w:val="center"/>
        <w:rPr>
          <w:rFonts w:eastAsia="Times New Roman"/>
          <w:b/>
          <w:sz w:val="24"/>
          <w:szCs w:val="24"/>
        </w:rPr>
      </w:pPr>
    </w:p>
    <w:p w:rsidR="0009280B" w:rsidRDefault="0009280B" w:rsidP="00CC4271">
      <w:pPr>
        <w:pStyle w:val="a7"/>
        <w:widowControl/>
        <w:shd w:val="clear" w:color="auto" w:fill="FFFFFF"/>
        <w:autoSpaceDE/>
        <w:autoSpaceDN/>
        <w:adjustRightInd/>
        <w:spacing w:line="276" w:lineRule="auto"/>
        <w:ind w:left="360"/>
        <w:jc w:val="center"/>
        <w:rPr>
          <w:rFonts w:eastAsia="Times New Roman"/>
          <w:b/>
          <w:sz w:val="24"/>
          <w:szCs w:val="24"/>
        </w:rPr>
      </w:pPr>
    </w:p>
    <w:p w:rsidR="0009280B" w:rsidRDefault="0009280B" w:rsidP="00CC4271">
      <w:pPr>
        <w:pStyle w:val="a7"/>
        <w:widowControl/>
        <w:shd w:val="clear" w:color="auto" w:fill="FFFFFF"/>
        <w:autoSpaceDE/>
        <w:autoSpaceDN/>
        <w:adjustRightInd/>
        <w:spacing w:line="276" w:lineRule="auto"/>
        <w:ind w:left="360"/>
        <w:jc w:val="center"/>
        <w:rPr>
          <w:rFonts w:eastAsia="Times New Roman"/>
          <w:b/>
          <w:sz w:val="24"/>
          <w:szCs w:val="24"/>
        </w:rPr>
      </w:pPr>
    </w:p>
    <w:p w:rsidR="0009280B" w:rsidRDefault="0009280B" w:rsidP="00CC4271">
      <w:pPr>
        <w:pStyle w:val="a7"/>
        <w:widowControl/>
        <w:shd w:val="clear" w:color="auto" w:fill="FFFFFF"/>
        <w:autoSpaceDE/>
        <w:autoSpaceDN/>
        <w:adjustRightInd/>
        <w:spacing w:line="276" w:lineRule="auto"/>
        <w:ind w:left="360"/>
        <w:jc w:val="center"/>
        <w:rPr>
          <w:rFonts w:eastAsia="Times New Roman"/>
          <w:b/>
          <w:sz w:val="24"/>
          <w:szCs w:val="24"/>
        </w:rPr>
      </w:pPr>
    </w:p>
    <w:p w:rsidR="0009280B" w:rsidRDefault="0009280B" w:rsidP="00CC4271">
      <w:pPr>
        <w:pStyle w:val="a7"/>
        <w:widowControl/>
        <w:shd w:val="clear" w:color="auto" w:fill="FFFFFF"/>
        <w:autoSpaceDE/>
        <w:autoSpaceDN/>
        <w:adjustRightInd/>
        <w:spacing w:line="276" w:lineRule="auto"/>
        <w:ind w:left="360"/>
        <w:jc w:val="center"/>
        <w:rPr>
          <w:rFonts w:eastAsia="Times New Roman"/>
          <w:b/>
          <w:sz w:val="24"/>
          <w:szCs w:val="24"/>
        </w:rPr>
      </w:pPr>
    </w:p>
    <w:p w:rsidR="0009280B" w:rsidRDefault="0009280B" w:rsidP="00CC4271">
      <w:pPr>
        <w:pStyle w:val="a7"/>
        <w:widowControl/>
        <w:shd w:val="clear" w:color="auto" w:fill="FFFFFF"/>
        <w:autoSpaceDE/>
        <w:autoSpaceDN/>
        <w:adjustRightInd/>
        <w:spacing w:line="276" w:lineRule="auto"/>
        <w:ind w:left="360"/>
        <w:jc w:val="center"/>
        <w:rPr>
          <w:rFonts w:eastAsia="Times New Roman"/>
          <w:b/>
          <w:sz w:val="24"/>
          <w:szCs w:val="24"/>
        </w:rPr>
      </w:pPr>
    </w:p>
    <w:p w:rsidR="0009280B" w:rsidRDefault="0009280B" w:rsidP="00CC4271">
      <w:pPr>
        <w:pStyle w:val="a7"/>
        <w:widowControl/>
        <w:shd w:val="clear" w:color="auto" w:fill="FFFFFF"/>
        <w:autoSpaceDE/>
        <w:autoSpaceDN/>
        <w:adjustRightInd/>
        <w:spacing w:line="276" w:lineRule="auto"/>
        <w:ind w:left="360"/>
        <w:jc w:val="center"/>
        <w:rPr>
          <w:rFonts w:eastAsia="Times New Roman"/>
          <w:b/>
          <w:sz w:val="24"/>
          <w:szCs w:val="24"/>
        </w:rPr>
      </w:pPr>
    </w:p>
    <w:p w:rsidR="0009280B" w:rsidRDefault="0009280B" w:rsidP="00CC4271">
      <w:pPr>
        <w:pStyle w:val="a7"/>
        <w:widowControl/>
        <w:shd w:val="clear" w:color="auto" w:fill="FFFFFF"/>
        <w:autoSpaceDE/>
        <w:autoSpaceDN/>
        <w:adjustRightInd/>
        <w:spacing w:line="276" w:lineRule="auto"/>
        <w:ind w:left="360"/>
        <w:jc w:val="center"/>
        <w:rPr>
          <w:rFonts w:eastAsia="Times New Roman"/>
          <w:b/>
          <w:sz w:val="24"/>
          <w:szCs w:val="24"/>
        </w:rPr>
      </w:pPr>
    </w:p>
    <w:p w:rsidR="0009280B" w:rsidRDefault="0009280B" w:rsidP="00CC4271">
      <w:pPr>
        <w:pStyle w:val="a7"/>
        <w:widowControl/>
        <w:shd w:val="clear" w:color="auto" w:fill="FFFFFF"/>
        <w:autoSpaceDE/>
        <w:autoSpaceDN/>
        <w:adjustRightInd/>
        <w:spacing w:line="276" w:lineRule="auto"/>
        <w:ind w:left="360"/>
        <w:jc w:val="center"/>
        <w:rPr>
          <w:rFonts w:eastAsia="Times New Roman"/>
          <w:b/>
          <w:sz w:val="24"/>
          <w:szCs w:val="24"/>
        </w:rPr>
      </w:pPr>
    </w:p>
    <w:p w:rsidR="0009280B" w:rsidRDefault="0009280B" w:rsidP="00CC4271">
      <w:pPr>
        <w:pStyle w:val="a7"/>
        <w:widowControl/>
        <w:shd w:val="clear" w:color="auto" w:fill="FFFFFF"/>
        <w:autoSpaceDE/>
        <w:autoSpaceDN/>
        <w:adjustRightInd/>
        <w:spacing w:line="276" w:lineRule="auto"/>
        <w:ind w:left="360"/>
        <w:jc w:val="center"/>
        <w:rPr>
          <w:rFonts w:eastAsia="Times New Roman"/>
          <w:b/>
          <w:sz w:val="24"/>
          <w:szCs w:val="24"/>
        </w:rPr>
      </w:pPr>
    </w:p>
    <w:p w:rsidR="0009280B" w:rsidRDefault="0009280B" w:rsidP="00CC4271">
      <w:pPr>
        <w:pStyle w:val="a7"/>
        <w:widowControl/>
        <w:shd w:val="clear" w:color="auto" w:fill="FFFFFF"/>
        <w:autoSpaceDE/>
        <w:autoSpaceDN/>
        <w:adjustRightInd/>
        <w:spacing w:line="276" w:lineRule="auto"/>
        <w:ind w:left="360"/>
        <w:jc w:val="center"/>
        <w:rPr>
          <w:rFonts w:eastAsia="Times New Roman"/>
          <w:b/>
          <w:sz w:val="24"/>
          <w:szCs w:val="24"/>
        </w:rPr>
      </w:pPr>
    </w:p>
    <w:p w:rsidR="0009280B" w:rsidRDefault="0009280B" w:rsidP="00CC4271">
      <w:pPr>
        <w:pStyle w:val="a7"/>
        <w:widowControl/>
        <w:shd w:val="clear" w:color="auto" w:fill="FFFFFF"/>
        <w:autoSpaceDE/>
        <w:autoSpaceDN/>
        <w:adjustRightInd/>
        <w:spacing w:line="276" w:lineRule="auto"/>
        <w:ind w:left="360"/>
        <w:jc w:val="center"/>
        <w:rPr>
          <w:rFonts w:eastAsia="Times New Roman"/>
          <w:b/>
          <w:sz w:val="24"/>
          <w:szCs w:val="24"/>
        </w:rPr>
      </w:pPr>
    </w:p>
    <w:p w:rsidR="00962C71" w:rsidRPr="00962C71" w:rsidRDefault="00962C71" w:rsidP="00962C71">
      <w:pPr>
        <w:pStyle w:val="a7"/>
        <w:widowControl/>
        <w:shd w:val="clear" w:color="auto" w:fill="FFFFFF"/>
        <w:autoSpaceDE/>
        <w:autoSpaceDN/>
        <w:adjustRightInd/>
        <w:ind w:left="360"/>
        <w:jc w:val="center"/>
        <w:rPr>
          <w:rFonts w:eastAsia="Times New Roman"/>
          <w:b/>
          <w:bCs/>
          <w:sz w:val="24"/>
          <w:szCs w:val="24"/>
        </w:rPr>
      </w:pPr>
      <w:r>
        <w:rPr>
          <w:rFonts w:eastAsia="Times New Roman"/>
          <w:b/>
          <w:sz w:val="24"/>
          <w:szCs w:val="24"/>
        </w:rPr>
        <w:t>3</w:t>
      </w:r>
      <w:r w:rsidR="00CC4271">
        <w:rPr>
          <w:rFonts w:eastAsia="Times New Roman"/>
          <w:b/>
          <w:sz w:val="24"/>
          <w:szCs w:val="24"/>
        </w:rPr>
        <w:t>.</w:t>
      </w:r>
      <w:r w:rsidR="000002E3" w:rsidRPr="00352F5E">
        <w:rPr>
          <w:rFonts w:eastAsia="Times New Roman"/>
          <w:b/>
          <w:sz w:val="24"/>
          <w:szCs w:val="24"/>
        </w:rPr>
        <w:t xml:space="preserve">Требования к условиям реализации профессиональной </w:t>
      </w:r>
      <w:r w:rsidRPr="00962C71">
        <w:rPr>
          <w:rFonts w:eastAsia="Times New Roman"/>
          <w:b/>
          <w:bCs/>
          <w:sz w:val="24"/>
          <w:szCs w:val="24"/>
        </w:rPr>
        <w:t>программы повышения квалификации Компас 2</w:t>
      </w:r>
      <w:r w:rsidRPr="00962C71">
        <w:rPr>
          <w:rFonts w:eastAsia="Times New Roman"/>
          <w:b/>
          <w:bCs/>
          <w:sz w:val="24"/>
          <w:szCs w:val="24"/>
          <w:lang w:val="en-US"/>
        </w:rPr>
        <w:t>DV</w:t>
      </w:r>
      <w:r w:rsidRPr="00962C71">
        <w:rPr>
          <w:rFonts w:eastAsia="Times New Roman"/>
          <w:b/>
          <w:bCs/>
          <w:sz w:val="24"/>
          <w:szCs w:val="24"/>
        </w:rPr>
        <w:t>17</w:t>
      </w:r>
    </w:p>
    <w:p w:rsidR="00BA16B2" w:rsidRPr="00BA16B2" w:rsidRDefault="00BA16B2" w:rsidP="00BA16B2">
      <w:pPr>
        <w:pStyle w:val="a7"/>
        <w:widowControl/>
        <w:shd w:val="clear" w:color="auto" w:fill="FFFFFF"/>
        <w:autoSpaceDE/>
        <w:autoSpaceDN/>
        <w:adjustRightInd/>
        <w:spacing w:line="276" w:lineRule="auto"/>
        <w:ind w:left="360"/>
        <w:jc w:val="center"/>
        <w:rPr>
          <w:rFonts w:eastAsia="Times New Roman"/>
          <w:b/>
          <w:sz w:val="24"/>
          <w:szCs w:val="24"/>
        </w:rPr>
      </w:pPr>
      <w:r w:rsidRPr="00BA16B2">
        <w:rPr>
          <w:rFonts w:eastAsia="Times New Roman"/>
          <w:b/>
          <w:sz w:val="24"/>
          <w:szCs w:val="24"/>
        </w:rPr>
        <w:t>Организационно – педагогические условия</w:t>
      </w:r>
    </w:p>
    <w:p w:rsidR="00BA16B2" w:rsidRPr="00BA16B2" w:rsidRDefault="00BA16B2" w:rsidP="00BA16B2">
      <w:pPr>
        <w:pStyle w:val="a7"/>
        <w:widowControl/>
        <w:shd w:val="clear" w:color="auto" w:fill="FFFFFF"/>
        <w:autoSpaceDE/>
        <w:autoSpaceDN/>
        <w:adjustRightInd/>
        <w:spacing w:line="276" w:lineRule="auto"/>
        <w:ind w:left="360"/>
        <w:jc w:val="center"/>
        <w:rPr>
          <w:rFonts w:eastAsia="Times New Roman"/>
          <w:b/>
          <w:sz w:val="24"/>
          <w:szCs w:val="24"/>
        </w:rPr>
      </w:pPr>
      <w:r w:rsidRPr="00BA16B2">
        <w:rPr>
          <w:rFonts w:eastAsia="Times New Roman"/>
          <w:b/>
          <w:sz w:val="24"/>
          <w:szCs w:val="24"/>
        </w:rPr>
        <w:t>Материально-технические условия реализации программы</w:t>
      </w:r>
    </w:p>
    <w:p w:rsidR="00BA16B2" w:rsidRPr="00BA16B2" w:rsidRDefault="000F7345" w:rsidP="000F7345">
      <w:pPr>
        <w:pStyle w:val="a7"/>
        <w:widowControl/>
        <w:shd w:val="clear" w:color="auto" w:fill="FFFFFF"/>
        <w:autoSpaceDE/>
        <w:autoSpaceDN/>
        <w:adjustRightInd/>
        <w:spacing w:line="276" w:lineRule="auto"/>
        <w:ind w:left="360"/>
        <w:jc w:val="both"/>
        <w:rPr>
          <w:rFonts w:eastAsia="Times New Roman"/>
          <w:sz w:val="24"/>
          <w:szCs w:val="24"/>
        </w:rPr>
      </w:pPr>
      <w:r>
        <w:rPr>
          <w:rFonts w:eastAsia="Times New Roman"/>
          <w:sz w:val="24"/>
          <w:szCs w:val="24"/>
        </w:rPr>
        <w:tab/>
        <w:t xml:space="preserve">ГБПОУ СПТ им. Б.Г.Музрукова располагает </w:t>
      </w:r>
      <w:r w:rsidR="00BA16B2" w:rsidRPr="00BA16B2">
        <w:rPr>
          <w:rFonts w:eastAsia="Times New Roman"/>
          <w:sz w:val="24"/>
          <w:szCs w:val="24"/>
        </w:rPr>
        <w:t>материально-технической базой, обеспечивающей про</w:t>
      </w:r>
      <w:r>
        <w:rPr>
          <w:rFonts w:eastAsia="Times New Roman"/>
          <w:sz w:val="24"/>
          <w:szCs w:val="24"/>
        </w:rPr>
        <w:t xml:space="preserve">ведение всех видов практических </w:t>
      </w:r>
      <w:r w:rsidRPr="00BA16B2">
        <w:rPr>
          <w:rFonts w:eastAsia="Times New Roman"/>
          <w:sz w:val="24"/>
          <w:szCs w:val="24"/>
        </w:rPr>
        <w:t>занятий,</w:t>
      </w:r>
      <w:r w:rsidR="00BA16B2" w:rsidRPr="00BA16B2">
        <w:rPr>
          <w:rFonts w:eastAsia="Times New Roman"/>
          <w:sz w:val="24"/>
          <w:szCs w:val="24"/>
        </w:rPr>
        <w:t xml:space="preserve"> предусмотренных учебным планом.Для организации учебного процесса по данной программе используется:</w:t>
      </w:r>
    </w:p>
    <w:p w:rsidR="000F7345" w:rsidRDefault="000F7345" w:rsidP="00BA16B2">
      <w:pPr>
        <w:pStyle w:val="a7"/>
        <w:widowControl/>
        <w:shd w:val="clear" w:color="auto" w:fill="FFFFFF"/>
        <w:autoSpaceDE/>
        <w:autoSpaceDN/>
        <w:adjustRightInd/>
        <w:spacing w:line="276" w:lineRule="auto"/>
        <w:ind w:left="360"/>
        <w:jc w:val="center"/>
        <w:rPr>
          <w:rFonts w:eastAsia="Times New Roman"/>
          <w:sz w:val="24"/>
          <w:szCs w:val="24"/>
        </w:rPr>
      </w:pPr>
    </w:p>
    <w:tbl>
      <w:tblPr>
        <w:tblStyle w:val="a4"/>
        <w:tblW w:w="9558" w:type="dxa"/>
        <w:tblInd w:w="360" w:type="dxa"/>
        <w:tblLook w:val="04A0"/>
      </w:tblPr>
      <w:tblGrid>
        <w:gridCol w:w="2391"/>
        <w:gridCol w:w="1687"/>
        <w:gridCol w:w="5480"/>
      </w:tblGrid>
      <w:tr w:rsidR="000F7345" w:rsidTr="00B66624">
        <w:tc>
          <w:tcPr>
            <w:tcW w:w="2391" w:type="dxa"/>
          </w:tcPr>
          <w:p w:rsidR="000F7345" w:rsidRPr="000F7345" w:rsidRDefault="000F7345" w:rsidP="00BA16B2">
            <w:pPr>
              <w:pStyle w:val="a7"/>
              <w:widowControl/>
              <w:autoSpaceDE/>
              <w:autoSpaceDN/>
              <w:adjustRightInd/>
              <w:spacing w:line="276" w:lineRule="auto"/>
              <w:ind w:left="0"/>
              <w:jc w:val="center"/>
              <w:rPr>
                <w:rFonts w:eastAsia="Times New Roman"/>
                <w:sz w:val="24"/>
                <w:szCs w:val="24"/>
              </w:rPr>
            </w:pPr>
            <w:r w:rsidRPr="000F7345">
              <w:rPr>
                <w:rFonts w:eastAsia="Times New Roman"/>
                <w:sz w:val="24"/>
                <w:szCs w:val="24"/>
              </w:rPr>
              <w:t>Наименование специализированных аудиторий, кабинетов</w:t>
            </w:r>
          </w:p>
        </w:tc>
        <w:tc>
          <w:tcPr>
            <w:tcW w:w="1687" w:type="dxa"/>
          </w:tcPr>
          <w:p w:rsidR="000F7345" w:rsidRPr="000F7345" w:rsidRDefault="000F7345" w:rsidP="00BA16B2">
            <w:pPr>
              <w:pStyle w:val="a7"/>
              <w:widowControl/>
              <w:autoSpaceDE/>
              <w:autoSpaceDN/>
              <w:adjustRightInd/>
              <w:spacing w:line="276" w:lineRule="auto"/>
              <w:ind w:left="0"/>
              <w:jc w:val="center"/>
              <w:rPr>
                <w:rFonts w:eastAsia="Times New Roman"/>
                <w:sz w:val="24"/>
                <w:szCs w:val="24"/>
              </w:rPr>
            </w:pPr>
            <w:r w:rsidRPr="000F7345">
              <w:rPr>
                <w:rFonts w:eastAsia="Times New Roman"/>
                <w:sz w:val="24"/>
                <w:szCs w:val="24"/>
              </w:rPr>
              <w:t>Вид занятий</w:t>
            </w:r>
          </w:p>
        </w:tc>
        <w:tc>
          <w:tcPr>
            <w:tcW w:w="5480" w:type="dxa"/>
          </w:tcPr>
          <w:p w:rsidR="000F7345" w:rsidRPr="000F7345" w:rsidRDefault="000F7345" w:rsidP="00BA16B2">
            <w:pPr>
              <w:pStyle w:val="a7"/>
              <w:widowControl/>
              <w:autoSpaceDE/>
              <w:autoSpaceDN/>
              <w:adjustRightInd/>
              <w:spacing w:line="276" w:lineRule="auto"/>
              <w:ind w:left="0"/>
              <w:jc w:val="center"/>
              <w:rPr>
                <w:rFonts w:eastAsia="Times New Roman"/>
                <w:sz w:val="24"/>
                <w:szCs w:val="24"/>
              </w:rPr>
            </w:pPr>
            <w:r w:rsidRPr="000F7345">
              <w:rPr>
                <w:rFonts w:eastAsia="Times New Roman"/>
                <w:sz w:val="24"/>
                <w:szCs w:val="24"/>
              </w:rPr>
              <w:t>Наименование оборудования, программного обеспечения</w:t>
            </w:r>
          </w:p>
        </w:tc>
      </w:tr>
      <w:tr w:rsidR="000F7345" w:rsidTr="00B66624">
        <w:tc>
          <w:tcPr>
            <w:tcW w:w="2391" w:type="dxa"/>
          </w:tcPr>
          <w:p w:rsidR="000F7345" w:rsidRPr="000F7345" w:rsidRDefault="000F7345" w:rsidP="000F7345">
            <w:pPr>
              <w:pStyle w:val="a7"/>
              <w:widowControl/>
              <w:autoSpaceDE/>
              <w:autoSpaceDN/>
              <w:adjustRightInd/>
              <w:spacing w:line="276" w:lineRule="auto"/>
              <w:ind w:left="0"/>
              <w:jc w:val="center"/>
              <w:rPr>
                <w:rFonts w:eastAsia="Times New Roman"/>
                <w:sz w:val="24"/>
                <w:szCs w:val="24"/>
              </w:rPr>
            </w:pPr>
            <w:r w:rsidRPr="000F7345">
              <w:rPr>
                <w:sz w:val="24"/>
                <w:szCs w:val="24"/>
              </w:rPr>
              <w:t xml:space="preserve">Аудитория (1 шт.) </w:t>
            </w:r>
          </w:p>
        </w:tc>
        <w:tc>
          <w:tcPr>
            <w:tcW w:w="1687" w:type="dxa"/>
          </w:tcPr>
          <w:p w:rsidR="000F7345" w:rsidRPr="000F7345" w:rsidRDefault="000F7345" w:rsidP="000F7345">
            <w:pPr>
              <w:pStyle w:val="a7"/>
              <w:widowControl/>
              <w:autoSpaceDE/>
              <w:autoSpaceDN/>
              <w:adjustRightInd/>
              <w:spacing w:line="276" w:lineRule="auto"/>
              <w:ind w:left="0"/>
              <w:jc w:val="center"/>
              <w:rPr>
                <w:rFonts w:eastAsia="Times New Roman"/>
                <w:sz w:val="24"/>
                <w:szCs w:val="24"/>
              </w:rPr>
            </w:pPr>
            <w:r w:rsidRPr="000F7345">
              <w:rPr>
                <w:sz w:val="24"/>
                <w:szCs w:val="24"/>
              </w:rPr>
              <w:t xml:space="preserve">Лекции </w:t>
            </w:r>
          </w:p>
        </w:tc>
        <w:tc>
          <w:tcPr>
            <w:tcW w:w="5480" w:type="dxa"/>
          </w:tcPr>
          <w:p w:rsidR="000F7345" w:rsidRPr="000F7345" w:rsidRDefault="000F7345" w:rsidP="000F7345">
            <w:pPr>
              <w:pStyle w:val="a7"/>
              <w:widowControl/>
              <w:autoSpaceDE/>
              <w:autoSpaceDN/>
              <w:adjustRightInd/>
              <w:spacing w:line="276" w:lineRule="auto"/>
              <w:ind w:left="0"/>
              <w:jc w:val="center"/>
              <w:rPr>
                <w:rFonts w:eastAsia="Times New Roman"/>
                <w:sz w:val="24"/>
                <w:szCs w:val="24"/>
              </w:rPr>
            </w:pPr>
            <w:r w:rsidRPr="000F7345">
              <w:rPr>
                <w:sz w:val="24"/>
                <w:szCs w:val="24"/>
              </w:rPr>
              <w:t>компьютер, мультимедийный проектор,</w:t>
            </w:r>
          </w:p>
        </w:tc>
      </w:tr>
      <w:tr w:rsidR="000F7345" w:rsidTr="00B66624">
        <w:trPr>
          <w:trHeight w:val="2020"/>
        </w:trPr>
        <w:tc>
          <w:tcPr>
            <w:tcW w:w="2391" w:type="dxa"/>
          </w:tcPr>
          <w:p w:rsidR="000F7345" w:rsidRPr="000F7345" w:rsidRDefault="000F7345" w:rsidP="000F7345">
            <w:pPr>
              <w:pStyle w:val="a7"/>
              <w:widowControl/>
              <w:autoSpaceDE/>
              <w:autoSpaceDN/>
              <w:adjustRightInd/>
              <w:spacing w:line="276" w:lineRule="auto"/>
              <w:ind w:left="0"/>
              <w:jc w:val="center"/>
              <w:rPr>
                <w:rFonts w:eastAsia="Times New Roman"/>
                <w:sz w:val="24"/>
                <w:szCs w:val="24"/>
              </w:rPr>
            </w:pPr>
            <w:r w:rsidRPr="000F7345">
              <w:rPr>
                <w:sz w:val="24"/>
                <w:szCs w:val="24"/>
              </w:rPr>
              <w:t xml:space="preserve">Компьютерный класс (1 шт.) </w:t>
            </w:r>
          </w:p>
        </w:tc>
        <w:tc>
          <w:tcPr>
            <w:tcW w:w="1687" w:type="dxa"/>
          </w:tcPr>
          <w:p w:rsidR="000F7345" w:rsidRPr="000F7345" w:rsidRDefault="000F7345" w:rsidP="000F7345">
            <w:pPr>
              <w:pStyle w:val="a7"/>
              <w:widowControl/>
              <w:autoSpaceDE/>
              <w:autoSpaceDN/>
              <w:adjustRightInd/>
              <w:spacing w:line="276" w:lineRule="auto"/>
              <w:ind w:left="0"/>
              <w:jc w:val="center"/>
              <w:rPr>
                <w:rFonts w:eastAsia="Times New Roman"/>
                <w:sz w:val="24"/>
                <w:szCs w:val="24"/>
              </w:rPr>
            </w:pPr>
            <w:r w:rsidRPr="000F7345">
              <w:rPr>
                <w:sz w:val="24"/>
                <w:szCs w:val="24"/>
              </w:rPr>
              <w:t xml:space="preserve">Практические занятия </w:t>
            </w:r>
          </w:p>
        </w:tc>
        <w:tc>
          <w:tcPr>
            <w:tcW w:w="5480" w:type="dxa"/>
          </w:tcPr>
          <w:p w:rsidR="000F7345" w:rsidRPr="000F7345" w:rsidRDefault="000F7345" w:rsidP="00B66624">
            <w:pPr>
              <w:pStyle w:val="a7"/>
              <w:widowControl/>
              <w:autoSpaceDE/>
              <w:autoSpaceDN/>
              <w:adjustRightInd/>
              <w:spacing w:line="276" w:lineRule="auto"/>
              <w:ind w:left="0"/>
              <w:jc w:val="center"/>
              <w:rPr>
                <w:rFonts w:eastAsia="Times New Roman"/>
                <w:sz w:val="24"/>
                <w:szCs w:val="24"/>
              </w:rPr>
            </w:pPr>
            <w:r w:rsidRPr="000F7345">
              <w:rPr>
                <w:sz w:val="24"/>
                <w:szCs w:val="24"/>
              </w:rPr>
              <w:t>Компьютеры с необходимым программным обеспечением (КОМПАС-</w:t>
            </w:r>
            <w:r w:rsidR="00B66624">
              <w:rPr>
                <w:sz w:val="24"/>
                <w:szCs w:val="24"/>
              </w:rPr>
              <w:t>2</w:t>
            </w:r>
            <w:r w:rsidRPr="000F7345">
              <w:rPr>
                <w:sz w:val="24"/>
                <w:szCs w:val="24"/>
              </w:rPr>
              <w:t>D, веб-браузер GoogleChrome, в случае обучения с применением дистанционных технологий - платформа для проведения вебинаров) и выходом в Интернет, мультимедийный проектор, экран, доска</w:t>
            </w:r>
          </w:p>
        </w:tc>
      </w:tr>
    </w:tbl>
    <w:p w:rsidR="00250F15" w:rsidRDefault="00250F15" w:rsidP="000F7345">
      <w:pPr>
        <w:pStyle w:val="a7"/>
        <w:widowControl/>
        <w:shd w:val="clear" w:color="auto" w:fill="FFFFFF"/>
        <w:autoSpaceDE/>
        <w:autoSpaceDN/>
        <w:adjustRightInd/>
        <w:spacing w:line="276" w:lineRule="auto"/>
        <w:ind w:left="360"/>
        <w:jc w:val="both"/>
        <w:rPr>
          <w:rFonts w:eastAsia="Times New Roman"/>
          <w:b/>
          <w:sz w:val="24"/>
          <w:szCs w:val="24"/>
        </w:rPr>
      </w:pPr>
    </w:p>
    <w:p w:rsidR="00BA16B2" w:rsidRPr="000F7345" w:rsidRDefault="00BA16B2" w:rsidP="000F7345">
      <w:pPr>
        <w:pStyle w:val="a7"/>
        <w:widowControl/>
        <w:shd w:val="clear" w:color="auto" w:fill="FFFFFF"/>
        <w:autoSpaceDE/>
        <w:autoSpaceDN/>
        <w:adjustRightInd/>
        <w:spacing w:line="276" w:lineRule="auto"/>
        <w:ind w:left="360"/>
        <w:jc w:val="both"/>
        <w:rPr>
          <w:rFonts w:eastAsia="Times New Roman"/>
          <w:b/>
          <w:sz w:val="24"/>
          <w:szCs w:val="24"/>
        </w:rPr>
      </w:pPr>
      <w:r w:rsidRPr="000F7345">
        <w:rPr>
          <w:rFonts w:eastAsia="Times New Roman"/>
          <w:b/>
          <w:sz w:val="24"/>
          <w:szCs w:val="24"/>
        </w:rPr>
        <w:t>Учебно-методическое обеспечение программы</w:t>
      </w:r>
    </w:p>
    <w:p w:rsidR="000F7345" w:rsidRDefault="00250F15" w:rsidP="00250F15">
      <w:pPr>
        <w:pStyle w:val="a7"/>
        <w:widowControl/>
        <w:shd w:val="clear" w:color="auto" w:fill="FFFFFF"/>
        <w:autoSpaceDE/>
        <w:autoSpaceDN/>
        <w:adjustRightInd/>
        <w:spacing w:line="276" w:lineRule="auto"/>
        <w:ind w:left="284"/>
        <w:jc w:val="both"/>
        <w:rPr>
          <w:rFonts w:eastAsia="Times New Roman"/>
          <w:sz w:val="24"/>
          <w:szCs w:val="24"/>
        </w:rPr>
      </w:pPr>
      <w:r>
        <w:rPr>
          <w:rFonts w:eastAsia="Times New Roman"/>
          <w:sz w:val="24"/>
          <w:szCs w:val="24"/>
        </w:rPr>
        <w:tab/>
      </w:r>
      <w:r w:rsidR="00BA16B2" w:rsidRPr="00BA16B2">
        <w:rPr>
          <w:rFonts w:eastAsia="Times New Roman"/>
          <w:sz w:val="24"/>
          <w:szCs w:val="24"/>
        </w:rPr>
        <w:t>Каждый обучающийся обеспечен учебно-методическ</w:t>
      </w:r>
      <w:r w:rsidR="000F7345">
        <w:rPr>
          <w:rFonts w:eastAsia="Times New Roman"/>
          <w:sz w:val="24"/>
          <w:szCs w:val="24"/>
        </w:rPr>
        <w:t xml:space="preserve">им электронным изданием по программе </w:t>
      </w:r>
      <w:r w:rsidR="00BA16B2" w:rsidRPr="00BA16B2">
        <w:rPr>
          <w:rFonts w:eastAsia="Times New Roman"/>
          <w:sz w:val="24"/>
          <w:szCs w:val="24"/>
        </w:rPr>
        <w:t xml:space="preserve">повышения квалификации </w:t>
      </w:r>
      <w:r w:rsidR="000F7345" w:rsidRPr="000F7345">
        <w:rPr>
          <w:rFonts w:eastAsia="Times New Roman"/>
          <w:b/>
          <w:bCs/>
          <w:sz w:val="24"/>
          <w:szCs w:val="24"/>
        </w:rPr>
        <w:t>Компас 2</w:t>
      </w:r>
      <w:r w:rsidR="000F7345" w:rsidRPr="000F7345">
        <w:rPr>
          <w:rFonts w:eastAsia="Times New Roman"/>
          <w:b/>
          <w:bCs/>
          <w:sz w:val="24"/>
          <w:szCs w:val="24"/>
          <w:lang w:val="en-US"/>
        </w:rPr>
        <w:t>DV</w:t>
      </w:r>
      <w:r w:rsidR="000F7345" w:rsidRPr="000F7345">
        <w:rPr>
          <w:rFonts w:eastAsia="Times New Roman"/>
          <w:b/>
          <w:bCs/>
          <w:sz w:val="24"/>
          <w:szCs w:val="24"/>
        </w:rPr>
        <w:t>17</w:t>
      </w:r>
      <w:r w:rsidR="000F7345">
        <w:rPr>
          <w:rFonts w:eastAsia="Times New Roman"/>
          <w:b/>
          <w:bCs/>
          <w:sz w:val="24"/>
          <w:szCs w:val="24"/>
        </w:rPr>
        <w:t>.</w:t>
      </w:r>
    </w:p>
    <w:p w:rsidR="00BA16B2" w:rsidRPr="000F7345" w:rsidRDefault="00BA16B2" w:rsidP="00250F15">
      <w:pPr>
        <w:pStyle w:val="a7"/>
        <w:widowControl/>
        <w:shd w:val="clear" w:color="auto" w:fill="FFFFFF"/>
        <w:autoSpaceDE/>
        <w:autoSpaceDN/>
        <w:adjustRightInd/>
        <w:spacing w:line="276" w:lineRule="auto"/>
        <w:ind w:left="426" w:hanging="142"/>
        <w:jc w:val="both"/>
        <w:rPr>
          <w:rFonts w:eastAsia="Times New Roman"/>
          <w:sz w:val="24"/>
          <w:szCs w:val="24"/>
        </w:rPr>
      </w:pPr>
      <w:r w:rsidRPr="000F7345">
        <w:rPr>
          <w:rFonts w:eastAsia="Times New Roman"/>
          <w:b/>
          <w:sz w:val="24"/>
          <w:szCs w:val="24"/>
        </w:rPr>
        <w:t>Требования к педагогическим кадрам</w:t>
      </w:r>
    </w:p>
    <w:p w:rsidR="00250F15" w:rsidRDefault="00250F15" w:rsidP="00250F15">
      <w:pPr>
        <w:pStyle w:val="a7"/>
        <w:widowControl/>
        <w:shd w:val="clear" w:color="auto" w:fill="FFFFFF"/>
        <w:autoSpaceDE/>
        <w:autoSpaceDN/>
        <w:adjustRightInd/>
        <w:spacing w:line="276" w:lineRule="auto"/>
        <w:ind w:left="360"/>
        <w:jc w:val="both"/>
        <w:rPr>
          <w:rFonts w:eastAsia="Times New Roman"/>
          <w:sz w:val="24"/>
          <w:szCs w:val="24"/>
        </w:rPr>
      </w:pPr>
      <w:r>
        <w:rPr>
          <w:rFonts w:eastAsia="Times New Roman"/>
          <w:sz w:val="24"/>
          <w:szCs w:val="24"/>
        </w:rPr>
        <w:tab/>
      </w:r>
      <w:r w:rsidR="00BA16B2" w:rsidRPr="00BA16B2">
        <w:rPr>
          <w:rFonts w:eastAsia="Times New Roman"/>
          <w:sz w:val="24"/>
          <w:szCs w:val="24"/>
        </w:rPr>
        <w:t>Реализация программы обеспечивается педагогическими кадрами, имеющимивысшее образование, соотве</w:t>
      </w:r>
      <w:r>
        <w:rPr>
          <w:rFonts w:eastAsia="Times New Roman"/>
          <w:sz w:val="24"/>
          <w:szCs w:val="24"/>
        </w:rPr>
        <w:t xml:space="preserve">тствующее профилю преподаваемой </w:t>
      </w:r>
      <w:r w:rsidR="00BA16B2" w:rsidRPr="00BA16B2">
        <w:rPr>
          <w:rFonts w:eastAsia="Times New Roman"/>
          <w:sz w:val="24"/>
          <w:szCs w:val="24"/>
        </w:rPr>
        <w:t>дисциплины и имеющими опыт деятельности в органи</w:t>
      </w:r>
      <w:r>
        <w:rPr>
          <w:rFonts w:eastAsia="Times New Roman"/>
          <w:sz w:val="24"/>
          <w:szCs w:val="24"/>
        </w:rPr>
        <w:t>зациях соответствующей профессиональной сферы.</w:t>
      </w:r>
    </w:p>
    <w:p w:rsidR="00BA16B2" w:rsidRPr="00250F15" w:rsidRDefault="00BA16B2" w:rsidP="00250F15">
      <w:pPr>
        <w:pStyle w:val="a7"/>
        <w:widowControl/>
        <w:shd w:val="clear" w:color="auto" w:fill="FFFFFF"/>
        <w:autoSpaceDE/>
        <w:autoSpaceDN/>
        <w:adjustRightInd/>
        <w:spacing w:line="276" w:lineRule="auto"/>
        <w:ind w:left="360"/>
        <w:jc w:val="both"/>
        <w:rPr>
          <w:rFonts w:eastAsia="Times New Roman"/>
          <w:sz w:val="24"/>
          <w:szCs w:val="24"/>
        </w:rPr>
      </w:pPr>
      <w:r w:rsidRPr="00250F15">
        <w:rPr>
          <w:rFonts w:eastAsia="Times New Roman"/>
          <w:b/>
          <w:sz w:val="24"/>
          <w:szCs w:val="24"/>
        </w:rPr>
        <w:t>Общие требования к организации образовательного процесса</w:t>
      </w:r>
    </w:p>
    <w:p w:rsidR="000F7345" w:rsidRPr="000F7345" w:rsidRDefault="000F7345" w:rsidP="00250F15">
      <w:pPr>
        <w:pStyle w:val="a7"/>
        <w:widowControl/>
        <w:shd w:val="clear" w:color="auto" w:fill="FFFFFF"/>
        <w:autoSpaceDE/>
        <w:autoSpaceDN/>
        <w:adjustRightInd/>
        <w:spacing w:line="276" w:lineRule="auto"/>
        <w:ind w:left="360"/>
        <w:jc w:val="both"/>
        <w:rPr>
          <w:rFonts w:eastAsia="Times New Roman"/>
          <w:sz w:val="24"/>
          <w:szCs w:val="24"/>
        </w:rPr>
      </w:pPr>
      <w:r>
        <w:rPr>
          <w:rFonts w:eastAsia="Times New Roman"/>
          <w:sz w:val="24"/>
          <w:szCs w:val="24"/>
        </w:rPr>
        <w:tab/>
      </w:r>
      <w:r w:rsidR="00BA16B2" w:rsidRPr="00BA16B2">
        <w:rPr>
          <w:rFonts w:eastAsia="Times New Roman"/>
          <w:sz w:val="24"/>
          <w:szCs w:val="24"/>
        </w:rPr>
        <w:t xml:space="preserve">Одним из важнейших условий реализации ДПП </w:t>
      </w:r>
      <w:r w:rsidRPr="000F7345">
        <w:rPr>
          <w:rFonts w:eastAsia="Times New Roman"/>
          <w:sz w:val="24"/>
          <w:szCs w:val="24"/>
        </w:rPr>
        <w:t>Компас 2D V17.</w:t>
      </w:r>
      <w:r w:rsidR="00BA16B2" w:rsidRPr="00BA16B2">
        <w:rPr>
          <w:rFonts w:eastAsia="Times New Roman"/>
          <w:sz w:val="24"/>
          <w:szCs w:val="24"/>
        </w:rPr>
        <w:t>является активная позиция каждогослушателя, его инициатива, осмысление собствен</w:t>
      </w:r>
      <w:r>
        <w:rPr>
          <w:rFonts w:eastAsia="Times New Roman"/>
          <w:sz w:val="24"/>
          <w:szCs w:val="24"/>
        </w:rPr>
        <w:t xml:space="preserve">ного опыта. В процессе изучения </w:t>
      </w:r>
      <w:r w:rsidR="00BA16B2" w:rsidRPr="00BA16B2">
        <w:rPr>
          <w:rFonts w:eastAsia="Times New Roman"/>
          <w:sz w:val="24"/>
          <w:szCs w:val="24"/>
        </w:rPr>
        <w:t>программы применяются как традиционные</w:t>
      </w:r>
      <w:r w:rsidR="00250F15">
        <w:rPr>
          <w:rFonts w:eastAsia="Times New Roman"/>
          <w:sz w:val="24"/>
          <w:szCs w:val="24"/>
        </w:rPr>
        <w:t xml:space="preserve"> (объяснительно-иллюстративное, </w:t>
      </w:r>
      <w:r w:rsidR="00BA16B2" w:rsidRPr="00BA16B2">
        <w:rPr>
          <w:rFonts w:eastAsia="Times New Roman"/>
          <w:sz w:val="24"/>
          <w:szCs w:val="24"/>
        </w:rPr>
        <w:t>репродуктивно-воспроизводящее, предметно-о</w:t>
      </w:r>
      <w:r>
        <w:rPr>
          <w:rFonts w:eastAsia="Times New Roman"/>
          <w:sz w:val="24"/>
          <w:szCs w:val="24"/>
        </w:rPr>
        <w:t xml:space="preserve">риентированное обучение), так и </w:t>
      </w:r>
      <w:r w:rsidR="00BA16B2" w:rsidRPr="00BA16B2">
        <w:rPr>
          <w:rFonts w:eastAsia="Times New Roman"/>
          <w:sz w:val="24"/>
          <w:szCs w:val="24"/>
        </w:rPr>
        <w:t>инновационные технологии обучения. Для достижения целей изучения программы</w:t>
      </w:r>
      <w:r w:rsidRPr="000F7345">
        <w:rPr>
          <w:rFonts w:eastAsia="Times New Roman"/>
          <w:sz w:val="24"/>
          <w:szCs w:val="24"/>
        </w:rPr>
        <w:t>используются активные (лекции, практическая работа с организ</w:t>
      </w:r>
      <w:r w:rsidR="00250F15">
        <w:rPr>
          <w:rFonts w:eastAsia="Times New Roman"/>
          <w:sz w:val="24"/>
          <w:szCs w:val="24"/>
        </w:rPr>
        <w:t xml:space="preserve">ацией совместной </w:t>
      </w:r>
      <w:r w:rsidRPr="000F7345">
        <w:rPr>
          <w:rFonts w:eastAsia="Times New Roman"/>
          <w:sz w:val="24"/>
          <w:szCs w:val="24"/>
        </w:rPr>
        <w:t>деятельности) и интерактивные формы проведения</w:t>
      </w:r>
      <w:r w:rsidR="00250F15">
        <w:rPr>
          <w:rFonts w:eastAsia="Times New Roman"/>
          <w:sz w:val="24"/>
          <w:szCs w:val="24"/>
        </w:rPr>
        <w:t xml:space="preserve"> занятий (интерактивные лекции, </w:t>
      </w:r>
      <w:r>
        <w:rPr>
          <w:rFonts w:eastAsia="Times New Roman"/>
          <w:sz w:val="24"/>
          <w:szCs w:val="24"/>
        </w:rPr>
        <w:t xml:space="preserve">взаимное рецензирование). </w:t>
      </w:r>
      <w:r w:rsidRPr="000F7345">
        <w:rPr>
          <w:rFonts w:eastAsia="Times New Roman"/>
          <w:sz w:val="24"/>
          <w:szCs w:val="24"/>
        </w:rPr>
        <w:t>Предусмотрено широкое использование активн</w:t>
      </w:r>
      <w:r>
        <w:rPr>
          <w:rFonts w:eastAsia="Times New Roman"/>
          <w:sz w:val="24"/>
          <w:szCs w:val="24"/>
        </w:rPr>
        <w:t xml:space="preserve">ых и интерактивных форм занятий </w:t>
      </w:r>
      <w:r w:rsidRPr="000F7345">
        <w:rPr>
          <w:rFonts w:eastAsia="Times New Roman"/>
          <w:sz w:val="24"/>
          <w:szCs w:val="24"/>
        </w:rPr>
        <w:t>(интерактивных лекций с использованием электронных образовате</w:t>
      </w:r>
      <w:r>
        <w:rPr>
          <w:rFonts w:eastAsia="Times New Roman"/>
          <w:sz w:val="24"/>
          <w:szCs w:val="24"/>
        </w:rPr>
        <w:t xml:space="preserve">льных ресурсов, </w:t>
      </w:r>
      <w:r w:rsidRPr="000F7345">
        <w:rPr>
          <w:rFonts w:eastAsia="Times New Roman"/>
          <w:sz w:val="24"/>
          <w:szCs w:val="24"/>
        </w:rPr>
        <w:t>дискуссий, разбора конкретных р</w:t>
      </w:r>
      <w:r>
        <w:rPr>
          <w:rFonts w:eastAsia="Times New Roman"/>
          <w:sz w:val="24"/>
          <w:szCs w:val="24"/>
        </w:rPr>
        <w:t>есурсов, документов, ситуаций</w:t>
      </w:r>
      <w:r w:rsidR="00250F15">
        <w:rPr>
          <w:rFonts w:eastAsia="Times New Roman"/>
          <w:sz w:val="24"/>
          <w:szCs w:val="24"/>
        </w:rPr>
        <w:t>).</w:t>
      </w:r>
      <w:r w:rsidR="00250F15" w:rsidRPr="000F7345">
        <w:rPr>
          <w:rFonts w:eastAsia="Times New Roman"/>
          <w:sz w:val="24"/>
          <w:szCs w:val="24"/>
        </w:rPr>
        <w:t xml:space="preserve"> Процесс</w:t>
      </w:r>
      <w:r w:rsidRPr="000F7345">
        <w:rPr>
          <w:rFonts w:eastAsia="Times New Roman"/>
          <w:sz w:val="24"/>
          <w:szCs w:val="24"/>
        </w:rPr>
        <w:t xml:space="preserve"> обучения в рамках реализации ДПП осуществляется с позиций обучения</w:t>
      </w:r>
    </w:p>
    <w:p w:rsidR="00E911D0" w:rsidRDefault="000F7345" w:rsidP="00250F15">
      <w:pPr>
        <w:pStyle w:val="a7"/>
        <w:widowControl/>
        <w:shd w:val="clear" w:color="auto" w:fill="FFFFFF"/>
        <w:autoSpaceDE/>
        <w:autoSpaceDN/>
        <w:adjustRightInd/>
        <w:spacing w:line="276" w:lineRule="auto"/>
        <w:ind w:left="360"/>
        <w:jc w:val="both"/>
        <w:rPr>
          <w:rFonts w:eastAsia="Times New Roman"/>
          <w:sz w:val="24"/>
          <w:szCs w:val="24"/>
        </w:rPr>
      </w:pPr>
      <w:r w:rsidRPr="000F7345">
        <w:rPr>
          <w:rFonts w:eastAsia="Times New Roman"/>
          <w:sz w:val="24"/>
          <w:szCs w:val="24"/>
        </w:rPr>
        <w:t>действием, данный курс дает знания и умения, а нав</w:t>
      </w:r>
      <w:r w:rsidR="00250F15">
        <w:rPr>
          <w:rFonts w:eastAsia="Times New Roman"/>
          <w:sz w:val="24"/>
          <w:szCs w:val="24"/>
        </w:rPr>
        <w:t xml:space="preserve">ыки отрабатываются на практике. </w:t>
      </w:r>
      <w:r w:rsidRPr="000F7345">
        <w:rPr>
          <w:rFonts w:eastAsia="Times New Roman"/>
          <w:sz w:val="24"/>
          <w:szCs w:val="24"/>
        </w:rPr>
        <w:t>Использование приемов технологии проблемног</w:t>
      </w:r>
      <w:r w:rsidR="00250F15">
        <w:rPr>
          <w:rFonts w:eastAsia="Times New Roman"/>
          <w:sz w:val="24"/>
          <w:szCs w:val="24"/>
        </w:rPr>
        <w:t xml:space="preserve">о обучения (создание проблемных </w:t>
      </w:r>
      <w:r w:rsidRPr="000F7345">
        <w:rPr>
          <w:rFonts w:eastAsia="Times New Roman"/>
          <w:sz w:val="24"/>
          <w:szCs w:val="24"/>
        </w:rPr>
        <w:t>ситуаций, активная самостоятельная деятельнос</w:t>
      </w:r>
      <w:r w:rsidR="00250F15">
        <w:rPr>
          <w:rFonts w:eastAsia="Times New Roman"/>
          <w:sz w:val="24"/>
          <w:szCs w:val="24"/>
        </w:rPr>
        <w:t xml:space="preserve">ть) способствуют формированию у </w:t>
      </w:r>
      <w:r w:rsidRPr="000F7345">
        <w:rPr>
          <w:rFonts w:eastAsia="Times New Roman"/>
          <w:sz w:val="24"/>
          <w:szCs w:val="24"/>
        </w:rPr>
        <w:t xml:space="preserve">слушателей способности самостоятельного </w:t>
      </w:r>
      <w:r w:rsidR="00250F15">
        <w:rPr>
          <w:rFonts w:eastAsia="Times New Roman"/>
          <w:sz w:val="24"/>
          <w:szCs w:val="24"/>
        </w:rPr>
        <w:t xml:space="preserve">усвоения новых понятий и умения </w:t>
      </w:r>
      <w:r w:rsidRPr="000F7345">
        <w:rPr>
          <w:rFonts w:eastAsia="Times New Roman"/>
          <w:sz w:val="24"/>
          <w:szCs w:val="24"/>
        </w:rPr>
        <w:t>анали</w:t>
      </w:r>
      <w:r w:rsidR="00250F15">
        <w:rPr>
          <w:rFonts w:eastAsia="Times New Roman"/>
          <w:sz w:val="24"/>
          <w:szCs w:val="24"/>
        </w:rPr>
        <w:t xml:space="preserve">зировать определенные действия. </w:t>
      </w:r>
      <w:r w:rsidRPr="000F7345">
        <w:rPr>
          <w:rFonts w:eastAsia="Times New Roman"/>
          <w:sz w:val="24"/>
          <w:szCs w:val="24"/>
        </w:rPr>
        <w:t>Использование в рамках курсов повышения кв</w:t>
      </w:r>
      <w:r w:rsidR="00250F15">
        <w:rPr>
          <w:rFonts w:eastAsia="Times New Roman"/>
          <w:sz w:val="24"/>
          <w:szCs w:val="24"/>
        </w:rPr>
        <w:t xml:space="preserve">алификации групповых технологий </w:t>
      </w:r>
      <w:r w:rsidRPr="000F7345">
        <w:rPr>
          <w:rFonts w:eastAsia="Times New Roman"/>
          <w:sz w:val="24"/>
          <w:szCs w:val="24"/>
        </w:rPr>
        <w:t xml:space="preserve">обучения позволяет решать задачи организации </w:t>
      </w:r>
      <w:r w:rsidRPr="000F7345">
        <w:rPr>
          <w:rFonts w:eastAsia="Times New Roman"/>
          <w:sz w:val="24"/>
          <w:szCs w:val="24"/>
        </w:rPr>
        <w:lastRenderedPageBreak/>
        <w:t>совместных действий, ведущих кактивизации познавательных процессов; распределения</w:t>
      </w:r>
      <w:r w:rsidR="00250F15">
        <w:rPr>
          <w:rFonts w:eastAsia="Times New Roman"/>
          <w:sz w:val="24"/>
          <w:szCs w:val="24"/>
        </w:rPr>
        <w:t xml:space="preserve"> начальных действий и операций; </w:t>
      </w:r>
      <w:r w:rsidRPr="000F7345">
        <w:rPr>
          <w:rFonts w:eastAsia="Times New Roman"/>
          <w:sz w:val="24"/>
          <w:szCs w:val="24"/>
        </w:rPr>
        <w:t>коммуникации, общения, без которых нев</w:t>
      </w:r>
      <w:r w:rsidR="00250F15">
        <w:rPr>
          <w:rFonts w:eastAsia="Times New Roman"/>
          <w:sz w:val="24"/>
          <w:szCs w:val="24"/>
        </w:rPr>
        <w:t xml:space="preserve">озможны распределение, обмен и </w:t>
      </w:r>
      <w:r w:rsidRPr="000F7345">
        <w:rPr>
          <w:rFonts w:eastAsia="Times New Roman"/>
          <w:sz w:val="24"/>
          <w:szCs w:val="24"/>
        </w:rPr>
        <w:t>взаимопонимание и благодаря которым планир</w:t>
      </w:r>
      <w:r w:rsidR="00250F15">
        <w:rPr>
          <w:rFonts w:eastAsia="Times New Roman"/>
          <w:sz w:val="24"/>
          <w:szCs w:val="24"/>
        </w:rPr>
        <w:t xml:space="preserve">уются адекватные задаче условия </w:t>
      </w:r>
      <w:r w:rsidRPr="000F7345">
        <w:rPr>
          <w:rFonts w:eastAsia="Times New Roman"/>
          <w:sz w:val="24"/>
          <w:szCs w:val="24"/>
        </w:rPr>
        <w:t>деятельности и выбор соо</w:t>
      </w:r>
      <w:r w:rsidR="00250F15">
        <w:rPr>
          <w:rFonts w:eastAsia="Times New Roman"/>
          <w:sz w:val="24"/>
          <w:szCs w:val="24"/>
        </w:rPr>
        <w:t xml:space="preserve">тветствующих способов действия. </w:t>
      </w:r>
      <w:r w:rsidRPr="000F7345">
        <w:rPr>
          <w:rFonts w:eastAsia="Times New Roman"/>
          <w:sz w:val="24"/>
          <w:szCs w:val="24"/>
        </w:rPr>
        <w:t>Применение ИКТ-технологий обеспечивает использован</w:t>
      </w:r>
      <w:r w:rsidR="00250F15">
        <w:rPr>
          <w:rFonts w:eastAsia="Times New Roman"/>
          <w:sz w:val="24"/>
          <w:szCs w:val="24"/>
        </w:rPr>
        <w:t xml:space="preserve">ие возможностей образовательных </w:t>
      </w:r>
      <w:r w:rsidRPr="000F7345">
        <w:rPr>
          <w:rFonts w:eastAsia="Times New Roman"/>
          <w:sz w:val="24"/>
          <w:szCs w:val="24"/>
        </w:rPr>
        <w:t>ресурсов сети Интернет для выполнения предло</w:t>
      </w:r>
      <w:r w:rsidR="00250F15">
        <w:rPr>
          <w:rFonts w:eastAsia="Times New Roman"/>
          <w:sz w:val="24"/>
          <w:szCs w:val="24"/>
        </w:rPr>
        <w:t xml:space="preserve">женных в рамках курсов заданий, </w:t>
      </w:r>
      <w:r w:rsidRPr="000F7345">
        <w:rPr>
          <w:rFonts w:eastAsia="Times New Roman"/>
          <w:sz w:val="24"/>
          <w:szCs w:val="24"/>
        </w:rPr>
        <w:t>презентаций, создания качественных проектных прод</w:t>
      </w:r>
      <w:r w:rsidR="00250F15">
        <w:rPr>
          <w:rFonts w:eastAsia="Times New Roman"/>
          <w:sz w:val="24"/>
          <w:szCs w:val="24"/>
        </w:rPr>
        <w:t xml:space="preserve">уктов. В результате обращения к </w:t>
      </w:r>
      <w:r w:rsidRPr="000F7345">
        <w:rPr>
          <w:rFonts w:eastAsia="Times New Roman"/>
          <w:sz w:val="24"/>
          <w:szCs w:val="24"/>
        </w:rPr>
        <w:t>ИКТ-технологиям обучающиеся получают в</w:t>
      </w:r>
      <w:r w:rsidR="00250F15">
        <w:rPr>
          <w:rFonts w:eastAsia="Times New Roman"/>
          <w:sz w:val="24"/>
          <w:szCs w:val="24"/>
        </w:rPr>
        <w:t xml:space="preserve">озможность доступа к актуальным </w:t>
      </w:r>
      <w:r w:rsidRPr="000F7345">
        <w:rPr>
          <w:rFonts w:eastAsia="Times New Roman"/>
          <w:sz w:val="24"/>
          <w:szCs w:val="24"/>
        </w:rPr>
        <w:t>(современным) публикациям различных научных из</w:t>
      </w:r>
      <w:r w:rsidR="00250F15">
        <w:rPr>
          <w:rFonts w:eastAsia="Times New Roman"/>
          <w:sz w:val="24"/>
          <w:szCs w:val="24"/>
        </w:rPr>
        <w:t xml:space="preserve">даний, в том числе знакомства с </w:t>
      </w:r>
      <w:r w:rsidRPr="000F7345">
        <w:rPr>
          <w:rFonts w:eastAsia="Times New Roman"/>
          <w:sz w:val="24"/>
          <w:szCs w:val="24"/>
        </w:rPr>
        <w:t>современными научными исследованиями по интерес</w:t>
      </w:r>
      <w:r w:rsidR="00250F15">
        <w:rPr>
          <w:rFonts w:eastAsia="Times New Roman"/>
          <w:sz w:val="24"/>
          <w:szCs w:val="24"/>
        </w:rPr>
        <w:t xml:space="preserve">ующим проблемам, обозначенным в </w:t>
      </w:r>
      <w:r w:rsidRPr="000F7345">
        <w:rPr>
          <w:rFonts w:eastAsia="Times New Roman"/>
          <w:sz w:val="24"/>
          <w:szCs w:val="24"/>
        </w:rPr>
        <w:t>рамках ДПП, формирования методическог</w:t>
      </w:r>
      <w:r w:rsidR="00250F15">
        <w:rPr>
          <w:rFonts w:eastAsia="Times New Roman"/>
          <w:sz w:val="24"/>
          <w:szCs w:val="24"/>
        </w:rPr>
        <w:t xml:space="preserve">о банка данных для последующего </w:t>
      </w:r>
      <w:r w:rsidRPr="000F7345">
        <w:rPr>
          <w:rFonts w:eastAsia="Times New Roman"/>
          <w:sz w:val="24"/>
          <w:szCs w:val="24"/>
        </w:rPr>
        <w:t>использования в своей практической деятельности.</w:t>
      </w:r>
    </w:p>
    <w:p w:rsidR="0009280B" w:rsidRPr="0009280B" w:rsidRDefault="0009280B" w:rsidP="0009280B">
      <w:pPr>
        <w:pStyle w:val="a7"/>
        <w:widowControl/>
        <w:shd w:val="clear" w:color="auto" w:fill="FFFFFF"/>
        <w:autoSpaceDE/>
        <w:autoSpaceDN/>
        <w:adjustRightInd/>
        <w:spacing w:line="276" w:lineRule="auto"/>
        <w:ind w:left="360"/>
        <w:jc w:val="both"/>
        <w:rPr>
          <w:rFonts w:eastAsia="Times New Roman"/>
          <w:b/>
          <w:sz w:val="24"/>
          <w:szCs w:val="24"/>
        </w:rPr>
      </w:pPr>
      <w:r w:rsidRPr="0009280B">
        <w:rPr>
          <w:rFonts w:eastAsia="Times New Roman"/>
          <w:b/>
          <w:sz w:val="24"/>
          <w:szCs w:val="24"/>
        </w:rPr>
        <w:t>Список литературы</w:t>
      </w:r>
    </w:p>
    <w:p w:rsidR="0009280B" w:rsidRPr="0009280B" w:rsidRDefault="0009280B" w:rsidP="0009280B">
      <w:pPr>
        <w:pStyle w:val="a7"/>
        <w:widowControl/>
        <w:shd w:val="clear" w:color="auto" w:fill="FFFFFF"/>
        <w:autoSpaceDE/>
        <w:autoSpaceDN/>
        <w:adjustRightInd/>
        <w:spacing w:line="276" w:lineRule="auto"/>
        <w:ind w:left="360"/>
        <w:jc w:val="both"/>
        <w:rPr>
          <w:rFonts w:eastAsia="Times New Roman"/>
          <w:sz w:val="24"/>
          <w:szCs w:val="24"/>
        </w:rPr>
      </w:pPr>
      <w:r w:rsidRPr="0009280B">
        <w:rPr>
          <w:rFonts w:eastAsia="Times New Roman"/>
          <w:sz w:val="24"/>
          <w:szCs w:val="24"/>
        </w:rPr>
        <w:t>1.</w:t>
      </w:r>
      <w:r w:rsidRPr="0009280B">
        <w:rPr>
          <w:rFonts w:eastAsia="Times New Roman"/>
          <w:sz w:val="24"/>
          <w:szCs w:val="24"/>
        </w:rPr>
        <w:tab/>
        <w:t>А. А. Герасимов Автоматизация работы в КОМПАС-График (+ CD-ROM), 2010.</w:t>
      </w:r>
    </w:p>
    <w:p w:rsidR="0009280B" w:rsidRPr="0009280B" w:rsidRDefault="0009280B" w:rsidP="0009280B">
      <w:pPr>
        <w:pStyle w:val="a7"/>
        <w:widowControl/>
        <w:shd w:val="clear" w:color="auto" w:fill="FFFFFF"/>
        <w:autoSpaceDE/>
        <w:autoSpaceDN/>
        <w:adjustRightInd/>
        <w:spacing w:line="276" w:lineRule="auto"/>
        <w:ind w:left="360"/>
        <w:jc w:val="both"/>
        <w:rPr>
          <w:rFonts w:eastAsia="Times New Roman"/>
          <w:sz w:val="24"/>
          <w:szCs w:val="24"/>
        </w:rPr>
      </w:pPr>
      <w:r w:rsidRPr="0009280B">
        <w:rPr>
          <w:rFonts w:eastAsia="Times New Roman"/>
          <w:sz w:val="24"/>
          <w:szCs w:val="24"/>
        </w:rPr>
        <w:t>2.</w:t>
      </w:r>
      <w:r w:rsidRPr="0009280B">
        <w:rPr>
          <w:rFonts w:eastAsia="Times New Roman"/>
          <w:sz w:val="24"/>
          <w:szCs w:val="24"/>
        </w:rPr>
        <w:tab/>
        <w:t>Жарков, Н.В. КОМПАС- 3D на примерах / Н.В. Жарков, М.А. Минеев, В.Р. Корнеев.–Спб: Наука и Техника, 2021. – 272 c.</w:t>
      </w:r>
    </w:p>
    <w:p w:rsidR="0009280B" w:rsidRPr="0009280B" w:rsidRDefault="0009280B" w:rsidP="0009280B">
      <w:pPr>
        <w:pStyle w:val="a7"/>
        <w:widowControl/>
        <w:shd w:val="clear" w:color="auto" w:fill="FFFFFF"/>
        <w:autoSpaceDE/>
        <w:autoSpaceDN/>
        <w:adjustRightInd/>
        <w:spacing w:line="276" w:lineRule="auto"/>
        <w:ind w:left="360"/>
        <w:jc w:val="both"/>
        <w:rPr>
          <w:rFonts w:eastAsia="Times New Roman"/>
          <w:sz w:val="24"/>
          <w:szCs w:val="24"/>
        </w:rPr>
      </w:pPr>
      <w:r w:rsidRPr="0009280B">
        <w:rPr>
          <w:rFonts w:eastAsia="Times New Roman"/>
          <w:sz w:val="24"/>
          <w:szCs w:val="24"/>
        </w:rPr>
        <w:t>3.</w:t>
      </w:r>
      <w:r w:rsidRPr="0009280B">
        <w:rPr>
          <w:rFonts w:eastAsia="Times New Roman"/>
          <w:sz w:val="24"/>
          <w:szCs w:val="24"/>
        </w:rPr>
        <w:tab/>
        <w:t>Большаков, В. Основы 3D-моделирования. Изучаем работу в AutoCAD, КОМПАС3D, SolidWorks, Inventor / В. Большаков, А. Бочков. - М.: Питер, 2016. – 304 c.</w:t>
      </w:r>
    </w:p>
    <w:p w:rsidR="0009280B" w:rsidRPr="0009280B" w:rsidRDefault="0009280B" w:rsidP="0009280B">
      <w:pPr>
        <w:pStyle w:val="a7"/>
        <w:widowControl/>
        <w:shd w:val="clear" w:color="auto" w:fill="FFFFFF"/>
        <w:autoSpaceDE/>
        <w:autoSpaceDN/>
        <w:adjustRightInd/>
        <w:spacing w:line="276" w:lineRule="auto"/>
        <w:ind w:left="360"/>
        <w:jc w:val="both"/>
        <w:rPr>
          <w:rFonts w:eastAsia="Times New Roman"/>
          <w:sz w:val="24"/>
          <w:szCs w:val="24"/>
        </w:rPr>
      </w:pPr>
      <w:r w:rsidRPr="0009280B">
        <w:rPr>
          <w:rFonts w:eastAsia="Times New Roman"/>
          <w:sz w:val="24"/>
          <w:szCs w:val="24"/>
        </w:rPr>
        <w:t>4.</w:t>
      </w:r>
      <w:r w:rsidRPr="0009280B">
        <w:rPr>
          <w:rFonts w:eastAsia="Times New Roman"/>
          <w:sz w:val="24"/>
          <w:szCs w:val="24"/>
        </w:rPr>
        <w:tab/>
        <w:t>Герасимов, А. Самоучитель Компас-3D V19 / А. Герасимов. - М.: БХВ-Петербург,2021. – 624 c.</w:t>
      </w:r>
    </w:p>
    <w:p w:rsidR="0009280B" w:rsidRPr="0009280B" w:rsidRDefault="0009280B" w:rsidP="0009280B">
      <w:pPr>
        <w:pStyle w:val="a7"/>
        <w:widowControl/>
        <w:shd w:val="clear" w:color="auto" w:fill="FFFFFF"/>
        <w:autoSpaceDE/>
        <w:autoSpaceDN/>
        <w:adjustRightInd/>
        <w:spacing w:line="276" w:lineRule="auto"/>
        <w:ind w:left="360"/>
        <w:jc w:val="both"/>
        <w:rPr>
          <w:rFonts w:eastAsia="Times New Roman"/>
          <w:sz w:val="24"/>
          <w:szCs w:val="24"/>
        </w:rPr>
      </w:pPr>
      <w:r w:rsidRPr="0009280B">
        <w:rPr>
          <w:rFonts w:eastAsia="Times New Roman"/>
          <w:sz w:val="24"/>
          <w:szCs w:val="24"/>
        </w:rPr>
        <w:t>5.</w:t>
      </w:r>
      <w:r w:rsidRPr="0009280B">
        <w:rPr>
          <w:rFonts w:eastAsia="Times New Roman"/>
          <w:sz w:val="24"/>
          <w:szCs w:val="24"/>
        </w:rPr>
        <w:tab/>
        <w:t>Никонов, В. В. КОМПАС-3D: создание моделей и 3D-печать / В.В. Никонов. –Питер, 2020. – 208 с.</w:t>
      </w:r>
    </w:p>
    <w:p w:rsidR="0009280B" w:rsidRPr="0009280B" w:rsidRDefault="0009280B" w:rsidP="0009280B">
      <w:pPr>
        <w:pStyle w:val="a7"/>
        <w:widowControl/>
        <w:shd w:val="clear" w:color="auto" w:fill="FFFFFF"/>
        <w:autoSpaceDE/>
        <w:autoSpaceDN/>
        <w:adjustRightInd/>
        <w:spacing w:line="276" w:lineRule="auto"/>
        <w:ind w:left="360"/>
        <w:jc w:val="both"/>
        <w:rPr>
          <w:rFonts w:eastAsia="Times New Roman"/>
          <w:sz w:val="24"/>
          <w:szCs w:val="24"/>
        </w:rPr>
      </w:pPr>
      <w:r w:rsidRPr="0009280B">
        <w:rPr>
          <w:rFonts w:eastAsia="Times New Roman"/>
          <w:sz w:val="24"/>
          <w:szCs w:val="24"/>
        </w:rPr>
        <w:t>Электронные образовательные ресурсы</w:t>
      </w:r>
    </w:p>
    <w:p w:rsidR="0009280B" w:rsidRPr="0009280B" w:rsidRDefault="0009280B" w:rsidP="0009280B">
      <w:pPr>
        <w:pStyle w:val="a7"/>
        <w:widowControl/>
        <w:shd w:val="clear" w:color="auto" w:fill="FFFFFF"/>
        <w:autoSpaceDE/>
        <w:autoSpaceDN/>
        <w:adjustRightInd/>
        <w:spacing w:line="276" w:lineRule="auto"/>
        <w:ind w:left="360"/>
        <w:jc w:val="both"/>
        <w:rPr>
          <w:rFonts w:eastAsia="Times New Roman"/>
          <w:sz w:val="24"/>
          <w:szCs w:val="24"/>
        </w:rPr>
      </w:pPr>
      <w:r w:rsidRPr="0009280B">
        <w:rPr>
          <w:rFonts w:eastAsia="Times New Roman"/>
          <w:sz w:val="24"/>
          <w:szCs w:val="24"/>
        </w:rPr>
        <w:t>1. https://edu.ascon.ru/main/library/video/</w:t>
      </w:r>
    </w:p>
    <w:p w:rsidR="0009280B" w:rsidRPr="0009280B" w:rsidRDefault="0009280B" w:rsidP="0009280B">
      <w:pPr>
        <w:pStyle w:val="a7"/>
        <w:widowControl/>
        <w:shd w:val="clear" w:color="auto" w:fill="FFFFFF"/>
        <w:autoSpaceDE/>
        <w:autoSpaceDN/>
        <w:adjustRightInd/>
        <w:spacing w:line="276" w:lineRule="auto"/>
        <w:ind w:left="360"/>
        <w:jc w:val="both"/>
        <w:rPr>
          <w:rFonts w:eastAsia="Times New Roman"/>
          <w:sz w:val="24"/>
          <w:szCs w:val="24"/>
        </w:rPr>
      </w:pPr>
      <w:r w:rsidRPr="0009280B">
        <w:rPr>
          <w:rFonts w:eastAsia="Times New Roman"/>
          <w:sz w:val="24"/>
          <w:szCs w:val="24"/>
        </w:rPr>
        <w:t>2. https://4creates.com/training/187-uroki-kompas-3d.html</w:t>
      </w:r>
    </w:p>
    <w:p w:rsidR="0009280B" w:rsidRPr="00BA16B2" w:rsidRDefault="0009280B" w:rsidP="0009280B">
      <w:pPr>
        <w:pStyle w:val="a7"/>
        <w:widowControl/>
        <w:shd w:val="clear" w:color="auto" w:fill="FFFFFF"/>
        <w:autoSpaceDE/>
        <w:autoSpaceDN/>
        <w:adjustRightInd/>
        <w:spacing w:line="276" w:lineRule="auto"/>
        <w:ind w:left="360"/>
        <w:jc w:val="both"/>
        <w:rPr>
          <w:rFonts w:eastAsia="Times New Roman"/>
          <w:sz w:val="24"/>
          <w:szCs w:val="24"/>
        </w:rPr>
      </w:pPr>
      <w:r w:rsidRPr="0009280B">
        <w:rPr>
          <w:rFonts w:eastAsia="Times New Roman"/>
          <w:sz w:val="24"/>
          <w:szCs w:val="24"/>
        </w:rPr>
        <w:t>3. https://vse-kursy.com/read/479-uroki-kompas-3d-dlya-nachinayuschih.html</w:t>
      </w:r>
      <w:r>
        <w:rPr>
          <w:rFonts w:eastAsia="Times New Roman"/>
          <w:sz w:val="24"/>
          <w:szCs w:val="24"/>
        </w:rPr>
        <w:t>.</w:t>
      </w:r>
    </w:p>
    <w:sectPr w:rsidR="0009280B" w:rsidRPr="00BA16B2" w:rsidSect="00266805">
      <w:footerReference w:type="default" r:id="rId8"/>
      <w:pgSz w:w="11906" w:h="16838"/>
      <w:pgMar w:top="851" w:right="991" w:bottom="0" w:left="113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E1A" w:rsidRDefault="00813E1A" w:rsidP="005919AA">
      <w:r>
        <w:separator/>
      </w:r>
    </w:p>
  </w:endnote>
  <w:endnote w:type="continuationSeparator" w:id="1">
    <w:p w:rsidR="00813E1A" w:rsidRDefault="00813E1A" w:rsidP="00591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765413"/>
      <w:docPartObj>
        <w:docPartGallery w:val="Page Numbers (Bottom of Page)"/>
        <w:docPartUnique/>
      </w:docPartObj>
    </w:sdtPr>
    <w:sdtContent>
      <w:p w:rsidR="001D7DB6" w:rsidRDefault="003927C8">
        <w:pPr>
          <w:pStyle w:val="ad"/>
          <w:jc w:val="center"/>
        </w:pPr>
        <w:r>
          <w:fldChar w:fldCharType="begin"/>
        </w:r>
        <w:r w:rsidR="001D7DB6">
          <w:instrText xml:space="preserve"> PAGE   \* MERGEFORMAT </w:instrText>
        </w:r>
        <w:r>
          <w:fldChar w:fldCharType="separate"/>
        </w:r>
        <w:r w:rsidR="002D1466">
          <w:rPr>
            <w:noProof/>
          </w:rPr>
          <w:t>7</w:t>
        </w:r>
        <w:r>
          <w:rPr>
            <w:noProof/>
          </w:rPr>
          <w:fldChar w:fldCharType="end"/>
        </w:r>
      </w:p>
    </w:sdtContent>
  </w:sdt>
  <w:p w:rsidR="001D7DB6" w:rsidRDefault="001D7DB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E1A" w:rsidRDefault="00813E1A" w:rsidP="005919AA">
      <w:r>
        <w:separator/>
      </w:r>
    </w:p>
  </w:footnote>
  <w:footnote w:type="continuationSeparator" w:id="1">
    <w:p w:rsidR="00813E1A" w:rsidRDefault="00813E1A" w:rsidP="005919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393E"/>
    <w:multiLevelType w:val="hybridMultilevel"/>
    <w:tmpl w:val="F56A815E"/>
    <w:lvl w:ilvl="0" w:tplc="D5BABCE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7D515B1"/>
    <w:multiLevelType w:val="hybridMultilevel"/>
    <w:tmpl w:val="26C83CCA"/>
    <w:lvl w:ilvl="0" w:tplc="71680DE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F397A"/>
    <w:multiLevelType w:val="hybridMultilevel"/>
    <w:tmpl w:val="26C83CCA"/>
    <w:lvl w:ilvl="0" w:tplc="71680DE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F0D65"/>
    <w:multiLevelType w:val="hybridMultilevel"/>
    <w:tmpl w:val="DDEAF3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AB2DAC"/>
    <w:multiLevelType w:val="hybridMultilevel"/>
    <w:tmpl w:val="DB863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612C52"/>
    <w:multiLevelType w:val="hybridMultilevel"/>
    <w:tmpl w:val="26C83CCA"/>
    <w:lvl w:ilvl="0" w:tplc="71680DE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5B4A47"/>
    <w:multiLevelType w:val="hybridMultilevel"/>
    <w:tmpl w:val="26C83CCA"/>
    <w:lvl w:ilvl="0" w:tplc="71680DE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BA3547"/>
    <w:multiLevelType w:val="hybridMultilevel"/>
    <w:tmpl w:val="768A0628"/>
    <w:lvl w:ilvl="0" w:tplc="95103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7693D17"/>
    <w:multiLevelType w:val="hybridMultilevel"/>
    <w:tmpl w:val="A4DC39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72165E"/>
    <w:multiLevelType w:val="hybridMultilevel"/>
    <w:tmpl w:val="FFFACC42"/>
    <w:lvl w:ilvl="0" w:tplc="10C6F96A">
      <w:start w:val="1"/>
      <w:numFmt w:val="decimal"/>
      <w:lvlText w:val="%1."/>
      <w:lvlJc w:val="left"/>
      <w:pPr>
        <w:ind w:left="720" w:hanging="360"/>
      </w:pPr>
      <w:rPr>
        <w:rFonts w:eastAsiaTheme="minorEastAsi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3B718F"/>
    <w:multiLevelType w:val="hybridMultilevel"/>
    <w:tmpl w:val="26C83CCA"/>
    <w:lvl w:ilvl="0" w:tplc="71680DE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8A3DD5"/>
    <w:multiLevelType w:val="hybridMultilevel"/>
    <w:tmpl w:val="AA6A226C"/>
    <w:lvl w:ilvl="0" w:tplc="0419000F">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2D5818"/>
    <w:multiLevelType w:val="hybridMultilevel"/>
    <w:tmpl w:val="D25A6F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C2631C"/>
    <w:multiLevelType w:val="hybridMultilevel"/>
    <w:tmpl w:val="2CA66B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16B167D"/>
    <w:multiLevelType w:val="hybridMultilevel"/>
    <w:tmpl w:val="E60AC75E"/>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nsid w:val="37B55E29"/>
    <w:multiLevelType w:val="hybridMultilevel"/>
    <w:tmpl w:val="4422212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3BFD1570"/>
    <w:multiLevelType w:val="hybridMultilevel"/>
    <w:tmpl w:val="1586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FB29AA"/>
    <w:multiLevelType w:val="hybridMultilevel"/>
    <w:tmpl w:val="26C83CCA"/>
    <w:lvl w:ilvl="0" w:tplc="71680DE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737879"/>
    <w:multiLevelType w:val="hybridMultilevel"/>
    <w:tmpl w:val="26C83CCA"/>
    <w:lvl w:ilvl="0" w:tplc="71680DE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A13F3C"/>
    <w:multiLevelType w:val="hybridMultilevel"/>
    <w:tmpl w:val="C5B446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664706"/>
    <w:multiLevelType w:val="hybridMultilevel"/>
    <w:tmpl w:val="91EC79CC"/>
    <w:lvl w:ilvl="0" w:tplc="E662DC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82740AD"/>
    <w:multiLevelType w:val="hybridMultilevel"/>
    <w:tmpl w:val="DA465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F73342"/>
    <w:multiLevelType w:val="hybridMultilevel"/>
    <w:tmpl w:val="26C83CCA"/>
    <w:lvl w:ilvl="0" w:tplc="71680DEC">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9D0B4B"/>
    <w:multiLevelType w:val="hybridMultilevel"/>
    <w:tmpl w:val="91EC79CC"/>
    <w:lvl w:ilvl="0" w:tplc="E662DC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BD2436B"/>
    <w:multiLevelType w:val="hybridMultilevel"/>
    <w:tmpl w:val="476C6DA8"/>
    <w:lvl w:ilvl="0" w:tplc="0419000F">
      <w:start w:val="1"/>
      <w:numFmt w:val="decimal"/>
      <w:lvlText w:val="%1."/>
      <w:lvlJc w:val="left"/>
      <w:pPr>
        <w:ind w:left="1790" w:hanging="360"/>
      </w:p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25">
    <w:nsid w:val="5F00418D"/>
    <w:multiLevelType w:val="hybridMultilevel"/>
    <w:tmpl w:val="DBD4F0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6A450A"/>
    <w:multiLevelType w:val="hybridMultilevel"/>
    <w:tmpl w:val="DDEAF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C02CEC"/>
    <w:multiLevelType w:val="hybridMultilevel"/>
    <w:tmpl w:val="DBAE4A26"/>
    <w:lvl w:ilvl="0" w:tplc="1DB880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E6B4271"/>
    <w:multiLevelType w:val="hybridMultilevel"/>
    <w:tmpl w:val="301C0F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3B61B9"/>
    <w:multiLevelType w:val="hybridMultilevel"/>
    <w:tmpl w:val="834A10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AD6BA0"/>
    <w:multiLevelType w:val="hybridMultilevel"/>
    <w:tmpl w:val="C5B446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11"/>
  </w:num>
  <w:num w:numId="4">
    <w:abstractNumId w:val="30"/>
  </w:num>
  <w:num w:numId="5">
    <w:abstractNumId w:val="7"/>
  </w:num>
  <w:num w:numId="6">
    <w:abstractNumId w:val="17"/>
  </w:num>
  <w:num w:numId="7">
    <w:abstractNumId w:val="20"/>
  </w:num>
  <w:num w:numId="8">
    <w:abstractNumId w:val="23"/>
  </w:num>
  <w:num w:numId="9">
    <w:abstractNumId w:val="24"/>
  </w:num>
  <w:num w:numId="10">
    <w:abstractNumId w:val="9"/>
  </w:num>
  <w:num w:numId="11">
    <w:abstractNumId w:val="21"/>
  </w:num>
  <w:num w:numId="12">
    <w:abstractNumId w:val="15"/>
  </w:num>
  <w:num w:numId="13">
    <w:abstractNumId w:val="28"/>
  </w:num>
  <w:num w:numId="14">
    <w:abstractNumId w:val="12"/>
  </w:num>
  <w:num w:numId="15">
    <w:abstractNumId w:val="14"/>
  </w:num>
  <w:num w:numId="16">
    <w:abstractNumId w:val="5"/>
  </w:num>
  <w:num w:numId="17">
    <w:abstractNumId w:val="10"/>
  </w:num>
  <w:num w:numId="18">
    <w:abstractNumId w:val="1"/>
  </w:num>
  <w:num w:numId="19">
    <w:abstractNumId w:val="27"/>
  </w:num>
  <w:num w:numId="20">
    <w:abstractNumId w:val="26"/>
  </w:num>
  <w:num w:numId="21">
    <w:abstractNumId w:val="19"/>
  </w:num>
  <w:num w:numId="22">
    <w:abstractNumId w:val="6"/>
  </w:num>
  <w:num w:numId="23">
    <w:abstractNumId w:val="22"/>
  </w:num>
  <w:num w:numId="24">
    <w:abstractNumId w:val="2"/>
  </w:num>
  <w:num w:numId="25">
    <w:abstractNumId w:val="18"/>
  </w:num>
  <w:num w:numId="26">
    <w:abstractNumId w:val="29"/>
  </w:num>
  <w:num w:numId="27">
    <w:abstractNumId w:val="8"/>
  </w:num>
  <w:num w:numId="28">
    <w:abstractNumId w:val="4"/>
  </w:num>
  <w:num w:numId="29">
    <w:abstractNumId w:val="25"/>
  </w:num>
  <w:num w:numId="30">
    <w:abstractNumId w:val="0"/>
  </w:num>
  <w:num w:numId="31">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3F294E"/>
    <w:rsid w:val="000002E3"/>
    <w:rsid w:val="00001903"/>
    <w:rsid w:val="00001E5E"/>
    <w:rsid w:val="00002906"/>
    <w:rsid w:val="00003789"/>
    <w:rsid w:val="00006B1B"/>
    <w:rsid w:val="000131E2"/>
    <w:rsid w:val="00014B8D"/>
    <w:rsid w:val="0001578A"/>
    <w:rsid w:val="000237F1"/>
    <w:rsid w:val="00025473"/>
    <w:rsid w:val="000262B3"/>
    <w:rsid w:val="000266D7"/>
    <w:rsid w:val="0002718E"/>
    <w:rsid w:val="00032FB6"/>
    <w:rsid w:val="00045D3F"/>
    <w:rsid w:val="000461C4"/>
    <w:rsid w:val="000465A1"/>
    <w:rsid w:val="00050C21"/>
    <w:rsid w:val="00050CE8"/>
    <w:rsid w:val="00053441"/>
    <w:rsid w:val="00054B32"/>
    <w:rsid w:val="00055360"/>
    <w:rsid w:val="00055D91"/>
    <w:rsid w:val="0006045B"/>
    <w:rsid w:val="00060928"/>
    <w:rsid w:val="000615E7"/>
    <w:rsid w:val="00063246"/>
    <w:rsid w:val="0007127F"/>
    <w:rsid w:val="00071492"/>
    <w:rsid w:val="00073FAE"/>
    <w:rsid w:val="00074D07"/>
    <w:rsid w:val="00084B9D"/>
    <w:rsid w:val="0009280B"/>
    <w:rsid w:val="0009494A"/>
    <w:rsid w:val="000A06B8"/>
    <w:rsid w:val="000A1F48"/>
    <w:rsid w:val="000A2745"/>
    <w:rsid w:val="000A2B1E"/>
    <w:rsid w:val="000A543D"/>
    <w:rsid w:val="000B7040"/>
    <w:rsid w:val="000C3559"/>
    <w:rsid w:val="000C5CD2"/>
    <w:rsid w:val="000C7171"/>
    <w:rsid w:val="000D1F8F"/>
    <w:rsid w:val="000D3A2A"/>
    <w:rsid w:val="000E0DA9"/>
    <w:rsid w:val="000E5D4A"/>
    <w:rsid w:val="000F5C21"/>
    <w:rsid w:val="000F7345"/>
    <w:rsid w:val="000F7BB8"/>
    <w:rsid w:val="00100257"/>
    <w:rsid w:val="00101F9D"/>
    <w:rsid w:val="001037E5"/>
    <w:rsid w:val="00103AF1"/>
    <w:rsid w:val="00106E8C"/>
    <w:rsid w:val="001137EC"/>
    <w:rsid w:val="00116F0F"/>
    <w:rsid w:val="00120FEB"/>
    <w:rsid w:val="00130416"/>
    <w:rsid w:val="0014414F"/>
    <w:rsid w:val="00152284"/>
    <w:rsid w:val="00152E04"/>
    <w:rsid w:val="001542D7"/>
    <w:rsid w:val="00157ABA"/>
    <w:rsid w:val="0016072A"/>
    <w:rsid w:val="00161C82"/>
    <w:rsid w:val="00162801"/>
    <w:rsid w:val="0016509A"/>
    <w:rsid w:val="00170C76"/>
    <w:rsid w:val="00171F92"/>
    <w:rsid w:val="00174A68"/>
    <w:rsid w:val="00176933"/>
    <w:rsid w:val="00176D4C"/>
    <w:rsid w:val="0018176D"/>
    <w:rsid w:val="00184B56"/>
    <w:rsid w:val="0018694F"/>
    <w:rsid w:val="00186B69"/>
    <w:rsid w:val="001905FF"/>
    <w:rsid w:val="001909CA"/>
    <w:rsid w:val="001A5603"/>
    <w:rsid w:val="001A5E0F"/>
    <w:rsid w:val="001B3D18"/>
    <w:rsid w:val="001B3D33"/>
    <w:rsid w:val="001B6CE4"/>
    <w:rsid w:val="001B7A4F"/>
    <w:rsid w:val="001C6429"/>
    <w:rsid w:val="001D2DE5"/>
    <w:rsid w:val="001D7DB6"/>
    <w:rsid w:val="001E10F3"/>
    <w:rsid w:val="001E1BC6"/>
    <w:rsid w:val="001E3781"/>
    <w:rsid w:val="001E425D"/>
    <w:rsid w:val="001E70B5"/>
    <w:rsid w:val="001F1608"/>
    <w:rsid w:val="001F322B"/>
    <w:rsid w:val="001F3BB8"/>
    <w:rsid w:val="001F5DED"/>
    <w:rsid w:val="001F7676"/>
    <w:rsid w:val="0020696E"/>
    <w:rsid w:val="00214F7C"/>
    <w:rsid w:val="002159DE"/>
    <w:rsid w:val="00221F23"/>
    <w:rsid w:val="002238D5"/>
    <w:rsid w:val="00224780"/>
    <w:rsid w:val="00226788"/>
    <w:rsid w:val="00230651"/>
    <w:rsid w:val="00234C0C"/>
    <w:rsid w:val="002362EF"/>
    <w:rsid w:val="00241228"/>
    <w:rsid w:val="00246D18"/>
    <w:rsid w:val="00250769"/>
    <w:rsid w:val="00250F15"/>
    <w:rsid w:val="00251360"/>
    <w:rsid w:val="002569DB"/>
    <w:rsid w:val="00257C8A"/>
    <w:rsid w:val="00260B92"/>
    <w:rsid w:val="00261CB2"/>
    <w:rsid w:val="00262220"/>
    <w:rsid w:val="00266805"/>
    <w:rsid w:val="00270AC1"/>
    <w:rsid w:val="00281010"/>
    <w:rsid w:val="00282B59"/>
    <w:rsid w:val="002844DC"/>
    <w:rsid w:val="00286DCB"/>
    <w:rsid w:val="002870E0"/>
    <w:rsid w:val="00290C49"/>
    <w:rsid w:val="00290D5F"/>
    <w:rsid w:val="00291C4E"/>
    <w:rsid w:val="00292564"/>
    <w:rsid w:val="0029476A"/>
    <w:rsid w:val="00296B9D"/>
    <w:rsid w:val="002A0027"/>
    <w:rsid w:val="002A154D"/>
    <w:rsid w:val="002A2780"/>
    <w:rsid w:val="002A2C32"/>
    <w:rsid w:val="002B1151"/>
    <w:rsid w:val="002B373B"/>
    <w:rsid w:val="002B5B5E"/>
    <w:rsid w:val="002C59E4"/>
    <w:rsid w:val="002C68D5"/>
    <w:rsid w:val="002D0ADE"/>
    <w:rsid w:val="002D1466"/>
    <w:rsid w:val="002D26F3"/>
    <w:rsid w:val="002D3AE3"/>
    <w:rsid w:val="002E2F86"/>
    <w:rsid w:val="002E4094"/>
    <w:rsid w:val="002E5669"/>
    <w:rsid w:val="002F0384"/>
    <w:rsid w:val="002F5A8B"/>
    <w:rsid w:val="003068AF"/>
    <w:rsid w:val="00312C74"/>
    <w:rsid w:val="0031577B"/>
    <w:rsid w:val="003162BC"/>
    <w:rsid w:val="003222E3"/>
    <w:rsid w:val="00322449"/>
    <w:rsid w:val="00327105"/>
    <w:rsid w:val="00332A3E"/>
    <w:rsid w:val="0033380C"/>
    <w:rsid w:val="003401F0"/>
    <w:rsid w:val="0034391A"/>
    <w:rsid w:val="00346C03"/>
    <w:rsid w:val="00350035"/>
    <w:rsid w:val="00350646"/>
    <w:rsid w:val="00350E0F"/>
    <w:rsid w:val="00352F5E"/>
    <w:rsid w:val="003557C6"/>
    <w:rsid w:val="00357793"/>
    <w:rsid w:val="00357F93"/>
    <w:rsid w:val="003616EC"/>
    <w:rsid w:val="0036614E"/>
    <w:rsid w:val="0036674C"/>
    <w:rsid w:val="0037504E"/>
    <w:rsid w:val="00381C00"/>
    <w:rsid w:val="00385345"/>
    <w:rsid w:val="00387104"/>
    <w:rsid w:val="0039049F"/>
    <w:rsid w:val="00390F44"/>
    <w:rsid w:val="00391F47"/>
    <w:rsid w:val="003927C8"/>
    <w:rsid w:val="003938C4"/>
    <w:rsid w:val="003A409B"/>
    <w:rsid w:val="003A5623"/>
    <w:rsid w:val="003A7B13"/>
    <w:rsid w:val="003B2C5F"/>
    <w:rsid w:val="003B31B5"/>
    <w:rsid w:val="003C1734"/>
    <w:rsid w:val="003C40DB"/>
    <w:rsid w:val="003C4971"/>
    <w:rsid w:val="003C7070"/>
    <w:rsid w:val="003C7428"/>
    <w:rsid w:val="003D1B00"/>
    <w:rsid w:val="003D47BA"/>
    <w:rsid w:val="003E1146"/>
    <w:rsid w:val="003E1924"/>
    <w:rsid w:val="003E672C"/>
    <w:rsid w:val="003E79BE"/>
    <w:rsid w:val="003F294E"/>
    <w:rsid w:val="003F4D1D"/>
    <w:rsid w:val="003F5A06"/>
    <w:rsid w:val="003F6439"/>
    <w:rsid w:val="0040395D"/>
    <w:rsid w:val="00411A5E"/>
    <w:rsid w:val="00411C42"/>
    <w:rsid w:val="00411E1B"/>
    <w:rsid w:val="00413825"/>
    <w:rsid w:val="0041513F"/>
    <w:rsid w:val="0041761D"/>
    <w:rsid w:val="0042075D"/>
    <w:rsid w:val="0042192D"/>
    <w:rsid w:val="004226F6"/>
    <w:rsid w:val="00423D01"/>
    <w:rsid w:val="00423E07"/>
    <w:rsid w:val="00426210"/>
    <w:rsid w:val="00432C4E"/>
    <w:rsid w:val="00436A1A"/>
    <w:rsid w:val="0044378B"/>
    <w:rsid w:val="004440EE"/>
    <w:rsid w:val="00451C5B"/>
    <w:rsid w:val="0046631D"/>
    <w:rsid w:val="004711FB"/>
    <w:rsid w:val="004718E2"/>
    <w:rsid w:val="00474ABE"/>
    <w:rsid w:val="00475E4B"/>
    <w:rsid w:val="00483365"/>
    <w:rsid w:val="0048515B"/>
    <w:rsid w:val="00486C88"/>
    <w:rsid w:val="00491086"/>
    <w:rsid w:val="0049191B"/>
    <w:rsid w:val="00492ACB"/>
    <w:rsid w:val="00492CFA"/>
    <w:rsid w:val="00494238"/>
    <w:rsid w:val="004A365F"/>
    <w:rsid w:val="004A3B17"/>
    <w:rsid w:val="004A7C0F"/>
    <w:rsid w:val="004B0803"/>
    <w:rsid w:val="004B3B1C"/>
    <w:rsid w:val="004B4AAD"/>
    <w:rsid w:val="004B4ADA"/>
    <w:rsid w:val="004B5823"/>
    <w:rsid w:val="004B7533"/>
    <w:rsid w:val="004C2283"/>
    <w:rsid w:val="004C3703"/>
    <w:rsid w:val="004C441F"/>
    <w:rsid w:val="004C78FC"/>
    <w:rsid w:val="004C7C83"/>
    <w:rsid w:val="004D0265"/>
    <w:rsid w:val="004D1389"/>
    <w:rsid w:val="004D2126"/>
    <w:rsid w:val="004D59DD"/>
    <w:rsid w:val="004E1F28"/>
    <w:rsid w:val="004E220F"/>
    <w:rsid w:val="004E5E4F"/>
    <w:rsid w:val="004F3497"/>
    <w:rsid w:val="004F62B1"/>
    <w:rsid w:val="004F6518"/>
    <w:rsid w:val="004F6D12"/>
    <w:rsid w:val="00505359"/>
    <w:rsid w:val="00506BD5"/>
    <w:rsid w:val="005100CB"/>
    <w:rsid w:val="005125ED"/>
    <w:rsid w:val="0051272D"/>
    <w:rsid w:val="00512DB5"/>
    <w:rsid w:val="00513440"/>
    <w:rsid w:val="00515821"/>
    <w:rsid w:val="00517658"/>
    <w:rsid w:val="00523824"/>
    <w:rsid w:val="00524606"/>
    <w:rsid w:val="00525FB9"/>
    <w:rsid w:val="00526537"/>
    <w:rsid w:val="00533EA6"/>
    <w:rsid w:val="00543777"/>
    <w:rsid w:val="00546E27"/>
    <w:rsid w:val="00547B61"/>
    <w:rsid w:val="00550442"/>
    <w:rsid w:val="005513E3"/>
    <w:rsid w:val="00553758"/>
    <w:rsid w:val="00553B28"/>
    <w:rsid w:val="0056231A"/>
    <w:rsid w:val="00562B03"/>
    <w:rsid w:val="0057154A"/>
    <w:rsid w:val="005739DA"/>
    <w:rsid w:val="00581F2D"/>
    <w:rsid w:val="00582DA4"/>
    <w:rsid w:val="0058314D"/>
    <w:rsid w:val="0058555D"/>
    <w:rsid w:val="00586428"/>
    <w:rsid w:val="00586ED4"/>
    <w:rsid w:val="005919AA"/>
    <w:rsid w:val="005927AE"/>
    <w:rsid w:val="00592C36"/>
    <w:rsid w:val="00596F9E"/>
    <w:rsid w:val="005A1842"/>
    <w:rsid w:val="005A1977"/>
    <w:rsid w:val="005A3051"/>
    <w:rsid w:val="005A36D6"/>
    <w:rsid w:val="005B7180"/>
    <w:rsid w:val="005C44CF"/>
    <w:rsid w:val="005D0880"/>
    <w:rsid w:val="005D2E5D"/>
    <w:rsid w:val="005D4F8D"/>
    <w:rsid w:val="005E1B11"/>
    <w:rsid w:val="005E2498"/>
    <w:rsid w:val="005F1FC4"/>
    <w:rsid w:val="005F22B4"/>
    <w:rsid w:val="005F34CE"/>
    <w:rsid w:val="005F6AE8"/>
    <w:rsid w:val="0060479D"/>
    <w:rsid w:val="006050BB"/>
    <w:rsid w:val="00606013"/>
    <w:rsid w:val="00607867"/>
    <w:rsid w:val="00612656"/>
    <w:rsid w:val="00617BE6"/>
    <w:rsid w:val="0062036C"/>
    <w:rsid w:val="006203BB"/>
    <w:rsid w:val="006213B9"/>
    <w:rsid w:val="006266F8"/>
    <w:rsid w:val="00627A3E"/>
    <w:rsid w:val="00627ECD"/>
    <w:rsid w:val="0063084F"/>
    <w:rsid w:val="006314A6"/>
    <w:rsid w:val="00641308"/>
    <w:rsid w:val="0064201A"/>
    <w:rsid w:val="006423BC"/>
    <w:rsid w:val="006443A4"/>
    <w:rsid w:val="00650AE4"/>
    <w:rsid w:val="0065263A"/>
    <w:rsid w:val="00660002"/>
    <w:rsid w:val="00661279"/>
    <w:rsid w:val="006619FB"/>
    <w:rsid w:val="00662E16"/>
    <w:rsid w:val="00665F1F"/>
    <w:rsid w:val="0067020C"/>
    <w:rsid w:val="006806FC"/>
    <w:rsid w:val="0068397E"/>
    <w:rsid w:val="00684AC6"/>
    <w:rsid w:val="00685316"/>
    <w:rsid w:val="0068579B"/>
    <w:rsid w:val="006861EA"/>
    <w:rsid w:val="00696D73"/>
    <w:rsid w:val="00697683"/>
    <w:rsid w:val="006A0735"/>
    <w:rsid w:val="006A219A"/>
    <w:rsid w:val="006B0684"/>
    <w:rsid w:val="006B2C43"/>
    <w:rsid w:val="006B610F"/>
    <w:rsid w:val="006B7794"/>
    <w:rsid w:val="006C00E8"/>
    <w:rsid w:val="006C7420"/>
    <w:rsid w:val="006D572D"/>
    <w:rsid w:val="006D7172"/>
    <w:rsid w:val="006E0E66"/>
    <w:rsid w:val="006E24B8"/>
    <w:rsid w:val="006E4103"/>
    <w:rsid w:val="006F3A60"/>
    <w:rsid w:val="006F5D9B"/>
    <w:rsid w:val="006F6493"/>
    <w:rsid w:val="006F7260"/>
    <w:rsid w:val="006F784C"/>
    <w:rsid w:val="007044E7"/>
    <w:rsid w:val="007052CF"/>
    <w:rsid w:val="00705551"/>
    <w:rsid w:val="00705739"/>
    <w:rsid w:val="0071026E"/>
    <w:rsid w:val="00710C0F"/>
    <w:rsid w:val="007176C2"/>
    <w:rsid w:val="00717FB6"/>
    <w:rsid w:val="0072414E"/>
    <w:rsid w:val="00730834"/>
    <w:rsid w:val="007310D1"/>
    <w:rsid w:val="00732C2A"/>
    <w:rsid w:val="00733B39"/>
    <w:rsid w:val="00735D65"/>
    <w:rsid w:val="00737156"/>
    <w:rsid w:val="00737594"/>
    <w:rsid w:val="007424EF"/>
    <w:rsid w:val="0074405E"/>
    <w:rsid w:val="007458A9"/>
    <w:rsid w:val="00750276"/>
    <w:rsid w:val="0075059E"/>
    <w:rsid w:val="00750E32"/>
    <w:rsid w:val="00753576"/>
    <w:rsid w:val="00753732"/>
    <w:rsid w:val="00753828"/>
    <w:rsid w:val="00754417"/>
    <w:rsid w:val="0075726D"/>
    <w:rsid w:val="007572FA"/>
    <w:rsid w:val="00757A65"/>
    <w:rsid w:val="007600F5"/>
    <w:rsid w:val="00760492"/>
    <w:rsid w:val="007610DE"/>
    <w:rsid w:val="00763D3D"/>
    <w:rsid w:val="007669C1"/>
    <w:rsid w:val="00776888"/>
    <w:rsid w:val="00780C98"/>
    <w:rsid w:val="007836A9"/>
    <w:rsid w:val="007850FE"/>
    <w:rsid w:val="00785366"/>
    <w:rsid w:val="00785873"/>
    <w:rsid w:val="00787B33"/>
    <w:rsid w:val="00793D01"/>
    <w:rsid w:val="00794CAA"/>
    <w:rsid w:val="007963AF"/>
    <w:rsid w:val="007A0573"/>
    <w:rsid w:val="007A06D2"/>
    <w:rsid w:val="007A65D2"/>
    <w:rsid w:val="007B2445"/>
    <w:rsid w:val="007B6EFC"/>
    <w:rsid w:val="007C41FA"/>
    <w:rsid w:val="007C7421"/>
    <w:rsid w:val="007D0D4D"/>
    <w:rsid w:val="007D583B"/>
    <w:rsid w:val="007D7BA7"/>
    <w:rsid w:val="007D7D47"/>
    <w:rsid w:val="007E235B"/>
    <w:rsid w:val="007E2703"/>
    <w:rsid w:val="007E42EC"/>
    <w:rsid w:val="007E4EA6"/>
    <w:rsid w:val="007E4F55"/>
    <w:rsid w:val="007F2EBD"/>
    <w:rsid w:val="007F70D1"/>
    <w:rsid w:val="00800837"/>
    <w:rsid w:val="00800FCF"/>
    <w:rsid w:val="0080187D"/>
    <w:rsid w:val="0080243C"/>
    <w:rsid w:val="00805874"/>
    <w:rsid w:val="00807FFE"/>
    <w:rsid w:val="00813E1A"/>
    <w:rsid w:val="00815E02"/>
    <w:rsid w:val="00816F18"/>
    <w:rsid w:val="008207CD"/>
    <w:rsid w:val="008216F4"/>
    <w:rsid w:val="008231D6"/>
    <w:rsid w:val="00824CBE"/>
    <w:rsid w:val="00825514"/>
    <w:rsid w:val="00825C4E"/>
    <w:rsid w:val="00830213"/>
    <w:rsid w:val="0083061D"/>
    <w:rsid w:val="0083107E"/>
    <w:rsid w:val="00841245"/>
    <w:rsid w:val="00853D5D"/>
    <w:rsid w:val="00864C5A"/>
    <w:rsid w:val="00865E03"/>
    <w:rsid w:val="00866408"/>
    <w:rsid w:val="00866825"/>
    <w:rsid w:val="00872475"/>
    <w:rsid w:val="0087304D"/>
    <w:rsid w:val="0087374A"/>
    <w:rsid w:val="00876827"/>
    <w:rsid w:val="0088013D"/>
    <w:rsid w:val="0088495D"/>
    <w:rsid w:val="008912F7"/>
    <w:rsid w:val="00891F6E"/>
    <w:rsid w:val="0089327A"/>
    <w:rsid w:val="008A3510"/>
    <w:rsid w:val="008A6E9A"/>
    <w:rsid w:val="008B02D0"/>
    <w:rsid w:val="008B12CF"/>
    <w:rsid w:val="008B134B"/>
    <w:rsid w:val="008B417B"/>
    <w:rsid w:val="008B4A95"/>
    <w:rsid w:val="008B59AC"/>
    <w:rsid w:val="008B5AA4"/>
    <w:rsid w:val="008B6960"/>
    <w:rsid w:val="008B6962"/>
    <w:rsid w:val="008B702F"/>
    <w:rsid w:val="008C009D"/>
    <w:rsid w:val="008C23AF"/>
    <w:rsid w:val="008C360B"/>
    <w:rsid w:val="008C5C2E"/>
    <w:rsid w:val="008C71E8"/>
    <w:rsid w:val="008D5553"/>
    <w:rsid w:val="008D7BE2"/>
    <w:rsid w:val="008E1D24"/>
    <w:rsid w:val="008E3373"/>
    <w:rsid w:val="008F2043"/>
    <w:rsid w:val="008F608A"/>
    <w:rsid w:val="00901D4B"/>
    <w:rsid w:val="0090345E"/>
    <w:rsid w:val="00903B35"/>
    <w:rsid w:val="009113C0"/>
    <w:rsid w:val="009141EF"/>
    <w:rsid w:val="00917962"/>
    <w:rsid w:val="00925A59"/>
    <w:rsid w:val="00925FAE"/>
    <w:rsid w:val="0093142F"/>
    <w:rsid w:val="00931D1C"/>
    <w:rsid w:val="0093251E"/>
    <w:rsid w:val="009348D9"/>
    <w:rsid w:val="009351E8"/>
    <w:rsid w:val="00936270"/>
    <w:rsid w:val="00936440"/>
    <w:rsid w:val="00937CC9"/>
    <w:rsid w:val="00937CCE"/>
    <w:rsid w:val="00941B59"/>
    <w:rsid w:val="00952E54"/>
    <w:rsid w:val="00962C71"/>
    <w:rsid w:val="00966BB4"/>
    <w:rsid w:val="00967397"/>
    <w:rsid w:val="00971170"/>
    <w:rsid w:val="00971E07"/>
    <w:rsid w:val="00972C84"/>
    <w:rsid w:val="00973842"/>
    <w:rsid w:val="0097435B"/>
    <w:rsid w:val="0097715B"/>
    <w:rsid w:val="00981FC3"/>
    <w:rsid w:val="00983354"/>
    <w:rsid w:val="00985E44"/>
    <w:rsid w:val="009911F5"/>
    <w:rsid w:val="009A0BE2"/>
    <w:rsid w:val="009A1D12"/>
    <w:rsid w:val="009A532F"/>
    <w:rsid w:val="009B086F"/>
    <w:rsid w:val="009B3BA1"/>
    <w:rsid w:val="009B5576"/>
    <w:rsid w:val="009B5FA7"/>
    <w:rsid w:val="009C3882"/>
    <w:rsid w:val="009D3804"/>
    <w:rsid w:val="009D4872"/>
    <w:rsid w:val="009E01A5"/>
    <w:rsid w:val="009E20E5"/>
    <w:rsid w:val="009E359C"/>
    <w:rsid w:val="009E688F"/>
    <w:rsid w:val="00A05EE9"/>
    <w:rsid w:val="00A076B2"/>
    <w:rsid w:val="00A16B43"/>
    <w:rsid w:val="00A264CE"/>
    <w:rsid w:val="00A32757"/>
    <w:rsid w:val="00A32F15"/>
    <w:rsid w:val="00A3310C"/>
    <w:rsid w:val="00A33390"/>
    <w:rsid w:val="00A3355A"/>
    <w:rsid w:val="00A336B1"/>
    <w:rsid w:val="00A34E05"/>
    <w:rsid w:val="00A418FE"/>
    <w:rsid w:val="00A44FDB"/>
    <w:rsid w:val="00A5191D"/>
    <w:rsid w:val="00A52442"/>
    <w:rsid w:val="00A57641"/>
    <w:rsid w:val="00A57D79"/>
    <w:rsid w:val="00A57DCB"/>
    <w:rsid w:val="00A606B5"/>
    <w:rsid w:val="00A60E8D"/>
    <w:rsid w:val="00A6251E"/>
    <w:rsid w:val="00A66117"/>
    <w:rsid w:val="00A71F41"/>
    <w:rsid w:val="00A724BB"/>
    <w:rsid w:val="00A770B8"/>
    <w:rsid w:val="00A805DF"/>
    <w:rsid w:val="00A8331A"/>
    <w:rsid w:val="00A865FD"/>
    <w:rsid w:val="00A903F3"/>
    <w:rsid w:val="00A928B9"/>
    <w:rsid w:val="00A95D33"/>
    <w:rsid w:val="00A97241"/>
    <w:rsid w:val="00AA21DD"/>
    <w:rsid w:val="00AA364D"/>
    <w:rsid w:val="00AA740A"/>
    <w:rsid w:val="00AA7DE8"/>
    <w:rsid w:val="00AB027D"/>
    <w:rsid w:val="00AB202A"/>
    <w:rsid w:val="00AB2BCF"/>
    <w:rsid w:val="00AC5CE8"/>
    <w:rsid w:val="00AD0DB0"/>
    <w:rsid w:val="00AD3C3D"/>
    <w:rsid w:val="00AD599C"/>
    <w:rsid w:val="00AD5ABB"/>
    <w:rsid w:val="00AD69D5"/>
    <w:rsid w:val="00AE00FA"/>
    <w:rsid w:val="00AE2EED"/>
    <w:rsid w:val="00AE6E18"/>
    <w:rsid w:val="00AE7638"/>
    <w:rsid w:val="00AF0241"/>
    <w:rsid w:val="00AF0FAD"/>
    <w:rsid w:val="00AF2682"/>
    <w:rsid w:val="00AF5565"/>
    <w:rsid w:val="00AF6B75"/>
    <w:rsid w:val="00B01C55"/>
    <w:rsid w:val="00B01D68"/>
    <w:rsid w:val="00B2061C"/>
    <w:rsid w:val="00B20E7F"/>
    <w:rsid w:val="00B23876"/>
    <w:rsid w:val="00B23D52"/>
    <w:rsid w:val="00B30B54"/>
    <w:rsid w:val="00B32DFE"/>
    <w:rsid w:val="00B33D24"/>
    <w:rsid w:val="00B402BC"/>
    <w:rsid w:val="00B40BCF"/>
    <w:rsid w:val="00B42376"/>
    <w:rsid w:val="00B430CD"/>
    <w:rsid w:val="00B434F7"/>
    <w:rsid w:val="00B50017"/>
    <w:rsid w:val="00B52764"/>
    <w:rsid w:val="00B539C1"/>
    <w:rsid w:val="00B60CDC"/>
    <w:rsid w:val="00B61789"/>
    <w:rsid w:val="00B64478"/>
    <w:rsid w:val="00B64F70"/>
    <w:rsid w:val="00B65C37"/>
    <w:rsid w:val="00B66624"/>
    <w:rsid w:val="00B66F13"/>
    <w:rsid w:val="00B82403"/>
    <w:rsid w:val="00B838A4"/>
    <w:rsid w:val="00B85B53"/>
    <w:rsid w:val="00B8683C"/>
    <w:rsid w:val="00B871F0"/>
    <w:rsid w:val="00B91014"/>
    <w:rsid w:val="00B94050"/>
    <w:rsid w:val="00BA061A"/>
    <w:rsid w:val="00BA16B2"/>
    <w:rsid w:val="00BB602F"/>
    <w:rsid w:val="00BB685A"/>
    <w:rsid w:val="00BB68CA"/>
    <w:rsid w:val="00BB74B1"/>
    <w:rsid w:val="00BC2FBD"/>
    <w:rsid w:val="00BC4EEF"/>
    <w:rsid w:val="00BC7AF2"/>
    <w:rsid w:val="00BD2C54"/>
    <w:rsid w:val="00BD7B32"/>
    <w:rsid w:val="00BF3672"/>
    <w:rsid w:val="00BF3CBD"/>
    <w:rsid w:val="00BF46FA"/>
    <w:rsid w:val="00BF7228"/>
    <w:rsid w:val="00BF7487"/>
    <w:rsid w:val="00C01577"/>
    <w:rsid w:val="00C07BB0"/>
    <w:rsid w:val="00C10784"/>
    <w:rsid w:val="00C107FD"/>
    <w:rsid w:val="00C116F6"/>
    <w:rsid w:val="00C1288C"/>
    <w:rsid w:val="00C12C3D"/>
    <w:rsid w:val="00C20814"/>
    <w:rsid w:val="00C21042"/>
    <w:rsid w:val="00C3168F"/>
    <w:rsid w:val="00C37645"/>
    <w:rsid w:val="00C37771"/>
    <w:rsid w:val="00C37792"/>
    <w:rsid w:val="00C416EC"/>
    <w:rsid w:val="00C424E4"/>
    <w:rsid w:val="00C43021"/>
    <w:rsid w:val="00C45437"/>
    <w:rsid w:val="00C468FC"/>
    <w:rsid w:val="00C47A11"/>
    <w:rsid w:val="00C50BBC"/>
    <w:rsid w:val="00C51C73"/>
    <w:rsid w:val="00C562F2"/>
    <w:rsid w:val="00C60BC7"/>
    <w:rsid w:val="00C61E1E"/>
    <w:rsid w:val="00C666F6"/>
    <w:rsid w:val="00C671FA"/>
    <w:rsid w:val="00C678D7"/>
    <w:rsid w:val="00C72D8C"/>
    <w:rsid w:val="00C75269"/>
    <w:rsid w:val="00C8100E"/>
    <w:rsid w:val="00C83639"/>
    <w:rsid w:val="00C836B8"/>
    <w:rsid w:val="00C92700"/>
    <w:rsid w:val="00C953A7"/>
    <w:rsid w:val="00C96436"/>
    <w:rsid w:val="00CA0AA6"/>
    <w:rsid w:val="00CA1967"/>
    <w:rsid w:val="00CA4B72"/>
    <w:rsid w:val="00CB2234"/>
    <w:rsid w:val="00CB2628"/>
    <w:rsid w:val="00CB416E"/>
    <w:rsid w:val="00CC03BE"/>
    <w:rsid w:val="00CC4271"/>
    <w:rsid w:val="00CC62FC"/>
    <w:rsid w:val="00CC7820"/>
    <w:rsid w:val="00CD2799"/>
    <w:rsid w:val="00CD5C7D"/>
    <w:rsid w:val="00CE14A3"/>
    <w:rsid w:val="00CF2037"/>
    <w:rsid w:val="00CF2376"/>
    <w:rsid w:val="00CF2BE7"/>
    <w:rsid w:val="00CF412E"/>
    <w:rsid w:val="00CF4182"/>
    <w:rsid w:val="00CF48CA"/>
    <w:rsid w:val="00D072F9"/>
    <w:rsid w:val="00D1113F"/>
    <w:rsid w:val="00D12D98"/>
    <w:rsid w:val="00D22A44"/>
    <w:rsid w:val="00D266FA"/>
    <w:rsid w:val="00D30086"/>
    <w:rsid w:val="00D34C1B"/>
    <w:rsid w:val="00D35DA3"/>
    <w:rsid w:val="00D37544"/>
    <w:rsid w:val="00D40CA1"/>
    <w:rsid w:val="00D45941"/>
    <w:rsid w:val="00D4740F"/>
    <w:rsid w:val="00D47B67"/>
    <w:rsid w:val="00D57A92"/>
    <w:rsid w:val="00D6035C"/>
    <w:rsid w:val="00D621B7"/>
    <w:rsid w:val="00D63A31"/>
    <w:rsid w:val="00D63EC5"/>
    <w:rsid w:val="00D6611B"/>
    <w:rsid w:val="00D667B5"/>
    <w:rsid w:val="00D709CE"/>
    <w:rsid w:val="00D76763"/>
    <w:rsid w:val="00D826EC"/>
    <w:rsid w:val="00D833E3"/>
    <w:rsid w:val="00D8547A"/>
    <w:rsid w:val="00D9004A"/>
    <w:rsid w:val="00D916C6"/>
    <w:rsid w:val="00D91C28"/>
    <w:rsid w:val="00D925D4"/>
    <w:rsid w:val="00D953AC"/>
    <w:rsid w:val="00D96639"/>
    <w:rsid w:val="00D966D7"/>
    <w:rsid w:val="00D974B3"/>
    <w:rsid w:val="00DA1CFA"/>
    <w:rsid w:val="00DA3495"/>
    <w:rsid w:val="00DA64D3"/>
    <w:rsid w:val="00DA676A"/>
    <w:rsid w:val="00DA6AEC"/>
    <w:rsid w:val="00DA7530"/>
    <w:rsid w:val="00DB08A0"/>
    <w:rsid w:val="00DB6803"/>
    <w:rsid w:val="00DB77B2"/>
    <w:rsid w:val="00DC02FB"/>
    <w:rsid w:val="00DC0475"/>
    <w:rsid w:val="00DC0486"/>
    <w:rsid w:val="00DC23B6"/>
    <w:rsid w:val="00DC5F4F"/>
    <w:rsid w:val="00DC692A"/>
    <w:rsid w:val="00DC71F7"/>
    <w:rsid w:val="00DC7918"/>
    <w:rsid w:val="00DD2ADD"/>
    <w:rsid w:val="00DD2BA4"/>
    <w:rsid w:val="00DD2C23"/>
    <w:rsid w:val="00DD65C2"/>
    <w:rsid w:val="00DE532B"/>
    <w:rsid w:val="00DE7101"/>
    <w:rsid w:val="00DF1025"/>
    <w:rsid w:val="00DF3C5D"/>
    <w:rsid w:val="00DF5D46"/>
    <w:rsid w:val="00DF61CB"/>
    <w:rsid w:val="00E00F04"/>
    <w:rsid w:val="00E01DD0"/>
    <w:rsid w:val="00E051A0"/>
    <w:rsid w:val="00E06EE6"/>
    <w:rsid w:val="00E12835"/>
    <w:rsid w:val="00E14BD7"/>
    <w:rsid w:val="00E1591B"/>
    <w:rsid w:val="00E22518"/>
    <w:rsid w:val="00E22EE3"/>
    <w:rsid w:val="00E231C9"/>
    <w:rsid w:val="00E27BB6"/>
    <w:rsid w:val="00E31C1B"/>
    <w:rsid w:val="00E31F72"/>
    <w:rsid w:val="00E33264"/>
    <w:rsid w:val="00E33720"/>
    <w:rsid w:val="00E34091"/>
    <w:rsid w:val="00E348D4"/>
    <w:rsid w:val="00E37882"/>
    <w:rsid w:val="00E41335"/>
    <w:rsid w:val="00E424C2"/>
    <w:rsid w:val="00E4285A"/>
    <w:rsid w:val="00E45410"/>
    <w:rsid w:val="00E5256D"/>
    <w:rsid w:val="00E55F0D"/>
    <w:rsid w:val="00E605F4"/>
    <w:rsid w:val="00E615EB"/>
    <w:rsid w:val="00E61C06"/>
    <w:rsid w:val="00E621C8"/>
    <w:rsid w:val="00E6351E"/>
    <w:rsid w:val="00E66163"/>
    <w:rsid w:val="00E6687C"/>
    <w:rsid w:val="00E67067"/>
    <w:rsid w:val="00E74EA9"/>
    <w:rsid w:val="00E75D10"/>
    <w:rsid w:val="00E75FEB"/>
    <w:rsid w:val="00E911D0"/>
    <w:rsid w:val="00E92195"/>
    <w:rsid w:val="00E94B19"/>
    <w:rsid w:val="00E971F5"/>
    <w:rsid w:val="00EA76E7"/>
    <w:rsid w:val="00EA78FA"/>
    <w:rsid w:val="00EA7B3A"/>
    <w:rsid w:val="00EA7E46"/>
    <w:rsid w:val="00EB0CEE"/>
    <w:rsid w:val="00EB2CD2"/>
    <w:rsid w:val="00EB7484"/>
    <w:rsid w:val="00EC1788"/>
    <w:rsid w:val="00EC2B6F"/>
    <w:rsid w:val="00EC3FEA"/>
    <w:rsid w:val="00EC5CB9"/>
    <w:rsid w:val="00ED2131"/>
    <w:rsid w:val="00ED25D1"/>
    <w:rsid w:val="00ED2DE6"/>
    <w:rsid w:val="00ED3AA4"/>
    <w:rsid w:val="00ED3E80"/>
    <w:rsid w:val="00ED4A0A"/>
    <w:rsid w:val="00ED5514"/>
    <w:rsid w:val="00ED65B0"/>
    <w:rsid w:val="00ED7362"/>
    <w:rsid w:val="00EE3D57"/>
    <w:rsid w:val="00EE4C96"/>
    <w:rsid w:val="00EE6DF6"/>
    <w:rsid w:val="00EF0CBC"/>
    <w:rsid w:val="00EF1A9A"/>
    <w:rsid w:val="00EF1F78"/>
    <w:rsid w:val="00EF1FD1"/>
    <w:rsid w:val="00EF4D14"/>
    <w:rsid w:val="00EF732D"/>
    <w:rsid w:val="00EF7DEB"/>
    <w:rsid w:val="00F01031"/>
    <w:rsid w:val="00F0195D"/>
    <w:rsid w:val="00F036EA"/>
    <w:rsid w:val="00F04424"/>
    <w:rsid w:val="00F07874"/>
    <w:rsid w:val="00F079C2"/>
    <w:rsid w:val="00F11157"/>
    <w:rsid w:val="00F11940"/>
    <w:rsid w:val="00F12CB4"/>
    <w:rsid w:val="00F15EFA"/>
    <w:rsid w:val="00F17316"/>
    <w:rsid w:val="00F2110D"/>
    <w:rsid w:val="00F242D2"/>
    <w:rsid w:val="00F25643"/>
    <w:rsid w:val="00F31B71"/>
    <w:rsid w:val="00F35544"/>
    <w:rsid w:val="00F35CD5"/>
    <w:rsid w:val="00F3765B"/>
    <w:rsid w:val="00F41792"/>
    <w:rsid w:val="00F43E6A"/>
    <w:rsid w:val="00F45676"/>
    <w:rsid w:val="00F647AC"/>
    <w:rsid w:val="00F71A8F"/>
    <w:rsid w:val="00F7403B"/>
    <w:rsid w:val="00F74845"/>
    <w:rsid w:val="00F74F21"/>
    <w:rsid w:val="00F77B39"/>
    <w:rsid w:val="00F80CB9"/>
    <w:rsid w:val="00F8117D"/>
    <w:rsid w:val="00F815B9"/>
    <w:rsid w:val="00F84D19"/>
    <w:rsid w:val="00F84E47"/>
    <w:rsid w:val="00F85176"/>
    <w:rsid w:val="00F86184"/>
    <w:rsid w:val="00FA7FD2"/>
    <w:rsid w:val="00FB112B"/>
    <w:rsid w:val="00FB30A5"/>
    <w:rsid w:val="00FB4F2F"/>
    <w:rsid w:val="00FB6CDF"/>
    <w:rsid w:val="00FC14DE"/>
    <w:rsid w:val="00FD09C6"/>
    <w:rsid w:val="00FD642C"/>
    <w:rsid w:val="00FD6625"/>
    <w:rsid w:val="00FE08A0"/>
    <w:rsid w:val="00FE3DFE"/>
    <w:rsid w:val="00FE7217"/>
    <w:rsid w:val="00FF2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A0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7044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65E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D2C2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ED73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semiHidden/>
    <w:unhideWhenUsed/>
    <w:rsid w:val="003F294E"/>
    <w:pPr>
      <w:widowControl/>
      <w:autoSpaceDE/>
      <w:autoSpaceDN/>
      <w:adjustRightInd/>
    </w:pPr>
    <w:rPr>
      <w:rFonts w:eastAsia="Times New Roman"/>
      <w:sz w:val="28"/>
      <w:szCs w:val="24"/>
    </w:rPr>
  </w:style>
  <w:style w:type="character" w:customStyle="1" w:styleId="32">
    <w:name w:val="Основной текст 3 Знак"/>
    <w:basedOn w:val="a0"/>
    <w:link w:val="31"/>
    <w:semiHidden/>
    <w:rsid w:val="003F294E"/>
    <w:rPr>
      <w:rFonts w:ascii="Times New Roman" w:eastAsia="Times New Roman" w:hAnsi="Times New Roman" w:cs="Times New Roman"/>
      <w:sz w:val="28"/>
      <w:szCs w:val="24"/>
      <w:lang w:eastAsia="ru-RU"/>
    </w:rPr>
  </w:style>
  <w:style w:type="paragraph" w:styleId="a3">
    <w:name w:val="Normal (Web)"/>
    <w:basedOn w:val="a"/>
    <w:uiPriority w:val="99"/>
    <w:unhideWhenUsed/>
    <w:rsid w:val="00661279"/>
    <w:pPr>
      <w:widowControl/>
      <w:autoSpaceDE/>
      <w:autoSpaceDN/>
      <w:adjustRightInd/>
      <w:spacing w:before="100" w:beforeAutospacing="1" w:after="100" w:afterAutospacing="1"/>
    </w:pPr>
    <w:rPr>
      <w:rFonts w:eastAsia="Times New Roman"/>
      <w:sz w:val="24"/>
      <w:szCs w:val="24"/>
    </w:rPr>
  </w:style>
  <w:style w:type="character" w:customStyle="1" w:styleId="apple-converted-space">
    <w:name w:val="apple-converted-space"/>
    <w:basedOn w:val="a0"/>
    <w:rsid w:val="00661279"/>
  </w:style>
  <w:style w:type="table" w:styleId="a4">
    <w:name w:val="Table Grid"/>
    <w:basedOn w:val="a1"/>
    <w:uiPriority w:val="59"/>
    <w:rsid w:val="0002547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37CC9"/>
    <w:rPr>
      <w:rFonts w:ascii="Tahoma" w:hAnsi="Tahoma" w:cs="Tahoma"/>
      <w:sz w:val="16"/>
      <w:szCs w:val="16"/>
    </w:rPr>
  </w:style>
  <w:style w:type="character" w:customStyle="1" w:styleId="a6">
    <w:name w:val="Текст выноски Знак"/>
    <w:basedOn w:val="a0"/>
    <w:link w:val="a5"/>
    <w:uiPriority w:val="99"/>
    <w:semiHidden/>
    <w:rsid w:val="00937CC9"/>
    <w:rPr>
      <w:rFonts w:ascii="Tahoma" w:eastAsiaTheme="minorEastAsia" w:hAnsi="Tahoma" w:cs="Tahoma"/>
      <w:sz w:val="16"/>
      <w:szCs w:val="16"/>
      <w:lang w:eastAsia="ru-RU"/>
    </w:rPr>
  </w:style>
  <w:style w:type="paragraph" w:styleId="a7">
    <w:name w:val="List Paragraph"/>
    <w:basedOn w:val="a"/>
    <w:uiPriority w:val="34"/>
    <w:qFormat/>
    <w:rsid w:val="005A36D6"/>
    <w:pPr>
      <w:ind w:left="720"/>
      <w:contextualSpacing/>
    </w:pPr>
  </w:style>
  <w:style w:type="paragraph" w:styleId="a8">
    <w:name w:val="Body Text"/>
    <w:basedOn w:val="a"/>
    <w:link w:val="a9"/>
    <w:uiPriority w:val="99"/>
    <w:unhideWhenUsed/>
    <w:rsid w:val="00776888"/>
    <w:pPr>
      <w:spacing w:after="120"/>
    </w:pPr>
  </w:style>
  <w:style w:type="character" w:customStyle="1" w:styleId="a9">
    <w:name w:val="Основной текст Знак"/>
    <w:basedOn w:val="a0"/>
    <w:link w:val="a8"/>
    <w:uiPriority w:val="99"/>
    <w:rsid w:val="00776888"/>
    <w:rPr>
      <w:rFonts w:ascii="Times New Roman" w:eastAsiaTheme="minorEastAsia" w:hAnsi="Times New Roman" w:cs="Times New Roman"/>
      <w:sz w:val="20"/>
      <w:szCs w:val="20"/>
      <w:lang w:eastAsia="ru-RU"/>
    </w:rPr>
  </w:style>
  <w:style w:type="character" w:styleId="aa">
    <w:name w:val="Hyperlink"/>
    <w:basedOn w:val="a0"/>
    <w:uiPriority w:val="99"/>
    <w:unhideWhenUsed/>
    <w:rsid w:val="00B52764"/>
    <w:rPr>
      <w:color w:val="0000FF"/>
      <w:u w:val="single"/>
    </w:rPr>
  </w:style>
  <w:style w:type="paragraph" w:styleId="ab">
    <w:name w:val="header"/>
    <w:basedOn w:val="a"/>
    <w:link w:val="ac"/>
    <w:uiPriority w:val="99"/>
    <w:unhideWhenUsed/>
    <w:rsid w:val="005919AA"/>
    <w:pPr>
      <w:tabs>
        <w:tab w:val="center" w:pos="4677"/>
        <w:tab w:val="right" w:pos="9355"/>
      </w:tabs>
    </w:pPr>
  </w:style>
  <w:style w:type="character" w:customStyle="1" w:styleId="ac">
    <w:name w:val="Верхний колонтитул Знак"/>
    <w:basedOn w:val="a0"/>
    <w:link w:val="ab"/>
    <w:uiPriority w:val="99"/>
    <w:rsid w:val="005919AA"/>
    <w:rPr>
      <w:rFonts w:ascii="Times New Roman" w:eastAsiaTheme="minorEastAsia" w:hAnsi="Times New Roman" w:cs="Times New Roman"/>
      <w:sz w:val="20"/>
      <w:szCs w:val="20"/>
      <w:lang w:eastAsia="ru-RU"/>
    </w:rPr>
  </w:style>
  <w:style w:type="paragraph" w:styleId="ad">
    <w:name w:val="footer"/>
    <w:basedOn w:val="a"/>
    <w:link w:val="ae"/>
    <w:uiPriority w:val="99"/>
    <w:unhideWhenUsed/>
    <w:rsid w:val="005919AA"/>
    <w:pPr>
      <w:tabs>
        <w:tab w:val="center" w:pos="4677"/>
        <w:tab w:val="right" w:pos="9355"/>
      </w:tabs>
    </w:pPr>
  </w:style>
  <w:style w:type="character" w:customStyle="1" w:styleId="ae">
    <w:name w:val="Нижний колонтитул Знак"/>
    <w:basedOn w:val="a0"/>
    <w:link w:val="ad"/>
    <w:uiPriority w:val="99"/>
    <w:rsid w:val="005919AA"/>
    <w:rPr>
      <w:rFonts w:ascii="Times New Roman" w:eastAsiaTheme="minorEastAsia" w:hAnsi="Times New Roman" w:cs="Times New Roman"/>
      <w:sz w:val="20"/>
      <w:szCs w:val="20"/>
      <w:lang w:eastAsia="ru-RU"/>
    </w:rPr>
  </w:style>
  <w:style w:type="paragraph" w:customStyle="1" w:styleId="authors">
    <w:name w:val="authors"/>
    <w:basedOn w:val="a"/>
    <w:rsid w:val="00931D1C"/>
    <w:pPr>
      <w:widowControl/>
      <w:autoSpaceDE/>
      <w:autoSpaceDN/>
      <w:adjustRightInd/>
      <w:spacing w:before="100" w:beforeAutospacing="1" w:after="100" w:afterAutospacing="1"/>
    </w:pPr>
    <w:rPr>
      <w:rFonts w:eastAsia="Times New Roman"/>
      <w:sz w:val="24"/>
      <w:szCs w:val="24"/>
    </w:rPr>
  </w:style>
  <w:style w:type="character" w:styleId="af">
    <w:name w:val="FollowedHyperlink"/>
    <w:basedOn w:val="a0"/>
    <w:uiPriority w:val="99"/>
    <w:semiHidden/>
    <w:unhideWhenUsed/>
    <w:rsid w:val="00C07BB0"/>
    <w:rPr>
      <w:color w:val="800080" w:themeColor="followedHyperlink"/>
      <w:u w:val="single"/>
    </w:rPr>
  </w:style>
  <w:style w:type="paragraph" w:styleId="af0">
    <w:name w:val="Plain Text"/>
    <w:basedOn w:val="a"/>
    <w:link w:val="af1"/>
    <w:rsid w:val="009348D9"/>
    <w:pPr>
      <w:widowControl/>
      <w:autoSpaceDE/>
      <w:autoSpaceDN/>
      <w:adjustRightInd/>
    </w:pPr>
    <w:rPr>
      <w:rFonts w:ascii="Courier New" w:eastAsia="Times New Roman" w:hAnsi="Courier New" w:cs="Courier New"/>
    </w:rPr>
  </w:style>
  <w:style w:type="character" w:customStyle="1" w:styleId="af1">
    <w:name w:val="Текст Знак"/>
    <w:basedOn w:val="a0"/>
    <w:link w:val="af0"/>
    <w:rsid w:val="009348D9"/>
    <w:rPr>
      <w:rFonts w:ascii="Courier New" w:eastAsia="Times New Roman" w:hAnsi="Courier New" w:cs="Courier New"/>
      <w:sz w:val="20"/>
      <w:szCs w:val="20"/>
      <w:lang w:eastAsia="ru-RU"/>
    </w:rPr>
  </w:style>
  <w:style w:type="table" w:customStyle="1" w:styleId="11">
    <w:name w:val="Сетка таблицы1"/>
    <w:basedOn w:val="a1"/>
    <w:next w:val="a4"/>
    <w:uiPriority w:val="59"/>
    <w:rsid w:val="00BD7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next w:val="a4"/>
    <w:uiPriority w:val="59"/>
    <w:rsid w:val="00ED3E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865E03"/>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DD2C23"/>
    <w:rPr>
      <w:rFonts w:asciiTheme="majorHAnsi" w:eastAsiaTheme="majorEastAsia" w:hAnsiTheme="majorHAnsi" w:cstheme="majorBidi"/>
      <w:color w:val="243F60" w:themeColor="accent1" w:themeShade="7F"/>
      <w:sz w:val="24"/>
      <w:szCs w:val="24"/>
      <w:lang w:eastAsia="ru-RU"/>
    </w:rPr>
  </w:style>
  <w:style w:type="character" w:styleId="af2">
    <w:name w:val="Strong"/>
    <w:basedOn w:val="a0"/>
    <w:uiPriority w:val="22"/>
    <w:qFormat/>
    <w:rsid w:val="001D2DE5"/>
    <w:rPr>
      <w:b/>
      <w:bCs/>
    </w:rPr>
  </w:style>
  <w:style w:type="character" w:customStyle="1" w:styleId="10">
    <w:name w:val="Заголовок 1 Знак"/>
    <w:basedOn w:val="a0"/>
    <w:link w:val="1"/>
    <w:uiPriority w:val="9"/>
    <w:rsid w:val="007044E7"/>
    <w:rPr>
      <w:rFonts w:asciiTheme="majorHAnsi" w:eastAsiaTheme="majorEastAsia" w:hAnsiTheme="majorHAnsi" w:cstheme="majorBidi"/>
      <w:color w:val="365F91" w:themeColor="accent1" w:themeShade="BF"/>
      <w:sz w:val="32"/>
      <w:szCs w:val="32"/>
      <w:lang w:eastAsia="ru-RU"/>
    </w:rPr>
  </w:style>
  <w:style w:type="character" w:customStyle="1" w:styleId="40">
    <w:name w:val="Заголовок 4 Знак"/>
    <w:basedOn w:val="a0"/>
    <w:link w:val="4"/>
    <w:uiPriority w:val="9"/>
    <w:semiHidden/>
    <w:rsid w:val="00ED7362"/>
    <w:rPr>
      <w:rFonts w:asciiTheme="majorHAnsi" w:eastAsiaTheme="majorEastAsia" w:hAnsiTheme="majorHAnsi" w:cstheme="majorBidi"/>
      <w:i/>
      <w:iCs/>
      <w:color w:val="365F91" w:themeColor="accent1" w:themeShade="BF"/>
      <w:sz w:val="20"/>
      <w:szCs w:val="20"/>
      <w:lang w:eastAsia="ru-RU"/>
    </w:rPr>
  </w:style>
  <w:style w:type="table" w:customStyle="1" w:styleId="33">
    <w:name w:val="Сетка таблицы3"/>
    <w:basedOn w:val="a1"/>
    <w:next w:val="a4"/>
    <w:uiPriority w:val="59"/>
    <w:rsid w:val="00F41792"/>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032FB6"/>
    <w:rPr>
      <w:sz w:val="16"/>
      <w:szCs w:val="16"/>
    </w:rPr>
  </w:style>
  <w:style w:type="paragraph" w:styleId="af4">
    <w:name w:val="annotation text"/>
    <w:basedOn w:val="a"/>
    <w:link w:val="af5"/>
    <w:uiPriority w:val="99"/>
    <w:semiHidden/>
    <w:unhideWhenUsed/>
    <w:rsid w:val="00032FB6"/>
  </w:style>
  <w:style w:type="character" w:customStyle="1" w:styleId="af5">
    <w:name w:val="Текст примечания Знак"/>
    <w:basedOn w:val="a0"/>
    <w:link w:val="af4"/>
    <w:uiPriority w:val="99"/>
    <w:semiHidden/>
    <w:rsid w:val="00032FB6"/>
    <w:rPr>
      <w:rFonts w:ascii="Times New Roman" w:eastAsiaTheme="minorEastAsia" w:hAnsi="Times New Roman" w:cs="Times New Roman"/>
      <w:sz w:val="20"/>
      <w:szCs w:val="20"/>
      <w:lang w:eastAsia="ru-RU"/>
    </w:rPr>
  </w:style>
  <w:style w:type="paragraph" w:styleId="af6">
    <w:name w:val="annotation subject"/>
    <w:basedOn w:val="af4"/>
    <w:next w:val="af4"/>
    <w:link w:val="af7"/>
    <w:uiPriority w:val="99"/>
    <w:semiHidden/>
    <w:unhideWhenUsed/>
    <w:rsid w:val="00032FB6"/>
    <w:rPr>
      <w:b/>
      <w:bCs/>
    </w:rPr>
  </w:style>
  <w:style w:type="character" w:customStyle="1" w:styleId="af7">
    <w:name w:val="Тема примечания Знак"/>
    <w:basedOn w:val="af5"/>
    <w:link w:val="af6"/>
    <w:uiPriority w:val="99"/>
    <w:semiHidden/>
    <w:rsid w:val="00032FB6"/>
    <w:rPr>
      <w:rFonts w:ascii="Times New Roman" w:eastAsiaTheme="minorEastAsia" w:hAnsi="Times New Roman" w:cs="Times New Roman"/>
      <w:b/>
      <w:bCs/>
      <w:sz w:val="20"/>
      <w:szCs w:val="20"/>
      <w:lang w:eastAsia="ru-RU"/>
    </w:rPr>
  </w:style>
  <w:style w:type="table" w:customStyle="1" w:styleId="7">
    <w:name w:val="Сетка таблицы7"/>
    <w:basedOn w:val="a1"/>
    <w:next w:val="a4"/>
    <w:uiPriority w:val="59"/>
    <w:rsid w:val="0040395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4"/>
    <w:uiPriority w:val="59"/>
    <w:rsid w:val="00EB0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59"/>
    <w:rsid w:val="00985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4"/>
    <w:uiPriority w:val="59"/>
    <w:rsid w:val="00F85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86400">
      <w:bodyDiv w:val="1"/>
      <w:marLeft w:val="0"/>
      <w:marRight w:val="0"/>
      <w:marTop w:val="0"/>
      <w:marBottom w:val="0"/>
      <w:divBdr>
        <w:top w:val="none" w:sz="0" w:space="0" w:color="auto"/>
        <w:left w:val="none" w:sz="0" w:space="0" w:color="auto"/>
        <w:bottom w:val="none" w:sz="0" w:space="0" w:color="auto"/>
        <w:right w:val="none" w:sz="0" w:space="0" w:color="auto"/>
      </w:divBdr>
    </w:div>
    <w:div w:id="14696558">
      <w:bodyDiv w:val="1"/>
      <w:marLeft w:val="0"/>
      <w:marRight w:val="0"/>
      <w:marTop w:val="0"/>
      <w:marBottom w:val="0"/>
      <w:divBdr>
        <w:top w:val="none" w:sz="0" w:space="0" w:color="auto"/>
        <w:left w:val="none" w:sz="0" w:space="0" w:color="auto"/>
        <w:bottom w:val="none" w:sz="0" w:space="0" w:color="auto"/>
        <w:right w:val="none" w:sz="0" w:space="0" w:color="auto"/>
      </w:divBdr>
    </w:div>
    <w:div w:id="15541905">
      <w:bodyDiv w:val="1"/>
      <w:marLeft w:val="0"/>
      <w:marRight w:val="0"/>
      <w:marTop w:val="0"/>
      <w:marBottom w:val="0"/>
      <w:divBdr>
        <w:top w:val="none" w:sz="0" w:space="0" w:color="auto"/>
        <w:left w:val="none" w:sz="0" w:space="0" w:color="auto"/>
        <w:bottom w:val="none" w:sz="0" w:space="0" w:color="auto"/>
        <w:right w:val="none" w:sz="0" w:space="0" w:color="auto"/>
      </w:divBdr>
    </w:div>
    <w:div w:id="27801371">
      <w:bodyDiv w:val="1"/>
      <w:marLeft w:val="0"/>
      <w:marRight w:val="0"/>
      <w:marTop w:val="0"/>
      <w:marBottom w:val="0"/>
      <w:divBdr>
        <w:top w:val="none" w:sz="0" w:space="0" w:color="auto"/>
        <w:left w:val="none" w:sz="0" w:space="0" w:color="auto"/>
        <w:bottom w:val="none" w:sz="0" w:space="0" w:color="auto"/>
        <w:right w:val="none" w:sz="0" w:space="0" w:color="auto"/>
      </w:divBdr>
    </w:div>
    <w:div w:id="61372695">
      <w:bodyDiv w:val="1"/>
      <w:marLeft w:val="0"/>
      <w:marRight w:val="0"/>
      <w:marTop w:val="0"/>
      <w:marBottom w:val="0"/>
      <w:divBdr>
        <w:top w:val="none" w:sz="0" w:space="0" w:color="auto"/>
        <w:left w:val="none" w:sz="0" w:space="0" w:color="auto"/>
        <w:bottom w:val="none" w:sz="0" w:space="0" w:color="auto"/>
        <w:right w:val="none" w:sz="0" w:space="0" w:color="auto"/>
      </w:divBdr>
    </w:div>
    <w:div w:id="67701334">
      <w:bodyDiv w:val="1"/>
      <w:marLeft w:val="0"/>
      <w:marRight w:val="0"/>
      <w:marTop w:val="0"/>
      <w:marBottom w:val="0"/>
      <w:divBdr>
        <w:top w:val="none" w:sz="0" w:space="0" w:color="auto"/>
        <w:left w:val="none" w:sz="0" w:space="0" w:color="auto"/>
        <w:bottom w:val="none" w:sz="0" w:space="0" w:color="auto"/>
        <w:right w:val="none" w:sz="0" w:space="0" w:color="auto"/>
      </w:divBdr>
    </w:div>
    <w:div w:id="76178069">
      <w:bodyDiv w:val="1"/>
      <w:marLeft w:val="0"/>
      <w:marRight w:val="0"/>
      <w:marTop w:val="0"/>
      <w:marBottom w:val="0"/>
      <w:divBdr>
        <w:top w:val="none" w:sz="0" w:space="0" w:color="auto"/>
        <w:left w:val="none" w:sz="0" w:space="0" w:color="auto"/>
        <w:bottom w:val="none" w:sz="0" w:space="0" w:color="auto"/>
        <w:right w:val="none" w:sz="0" w:space="0" w:color="auto"/>
      </w:divBdr>
    </w:div>
    <w:div w:id="77480356">
      <w:bodyDiv w:val="1"/>
      <w:marLeft w:val="0"/>
      <w:marRight w:val="0"/>
      <w:marTop w:val="0"/>
      <w:marBottom w:val="0"/>
      <w:divBdr>
        <w:top w:val="none" w:sz="0" w:space="0" w:color="auto"/>
        <w:left w:val="none" w:sz="0" w:space="0" w:color="auto"/>
        <w:bottom w:val="none" w:sz="0" w:space="0" w:color="auto"/>
        <w:right w:val="none" w:sz="0" w:space="0" w:color="auto"/>
      </w:divBdr>
    </w:div>
    <w:div w:id="91971446">
      <w:bodyDiv w:val="1"/>
      <w:marLeft w:val="0"/>
      <w:marRight w:val="0"/>
      <w:marTop w:val="0"/>
      <w:marBottom w:val="0"/>
      <w:divBdr>
        <w:top w:val="none" w:sz="0" w:space="0" w:color="auto"/>
        <w:left w:val="none" w:sz="0" w:space="0" w:color="auto"/>
        <w:bottom w:val="none" w:sz="0" w:space="0" w:color="auto"/>
        <w:right w:val="none" w:sz="0" w:space="0" w:color="auto"/>
      </w:divBdr>
    </w:div>
    <w:div w:id="98649269">
      <w:bodyDiv w:val="1"/>
      <w:marLeft w:val="0"/>
      <w:marRight w:val="0"/>
      <w:marTop w:val="0"/>
      <w:marBottom w:val="0"/>
      <w:divBdr>
        <w:top w:val="none" w:sz="0" w:space="0" w:color="auto"/>
        <w:left w:val="none" w:sz="0" w:space="0" w:color="auto"/>
        <w:bottom w:val="none" w:sz="0" w:space="0" w:color="auto"/>
        <w:right w:val="none" w:sz="0" w:space="0" w:color="auto"/>
      </w:divBdr>
    </w:div>
    <w:div w:id="104156168">
      <w:bodyDiv w:val="1"/>
      <w:marLeft w:val="0"/>
      <w:marRight w:val="0"/>
      <w:marTop w:val="0"/>
      <w:marBottom w:val="0"/>
      <w:divBdr>
        <w:top w:val="none" w:sz="0" w:space="0" w:color="auto"/>
        <w:left w:val="none" w:sz="0" w:space="0" w:color="auto"/>
        <w:bottom w:val="none" w:sz="0" w:space="0" w:color="auto"/>
        <w:right w:val="none" w:sz="0" w:space="0" w:color="auto"/>
      </w:divBdr>
    </w:div>
    <w:div w:id="108203675">
      <w:bodyDiv w:val="1"/>
      <w:marLeft w:val="0"/>
      <w:marRight w:val="0"/>
      <w:marTop w:val="0"/>
      <w:marBottom w:val="0"/>
      <w:divBdr>
        <w:top w:val="none" w:sz="0" w:space="0" w:color="auto"/>
        <w:left w:val="none" w:sz="0" w:space="0" w:color="auto"/>
        <w:bottom w:val="none" w:sz="0" w:space="0" w:color="auto"/>
        <w:right w:val="none" w:sz="0" w:space="0" w:color="auto"/>
      </w:divBdr>
    </w:div>
    <w:div w:id="109016319">
      <w:bodyDiv w:val="1"/>
      <w:marLeft w:val="0"/>
      <w:marRight w:val="0"/>
      <w:marTop w:val="0"/>
      <w:marBottom w:val="0"/>
      <w:divBdr>
        <w:top w:val="none" w:sz="0" w:space="0" w:color="auto"/>
        <w:left w:val="none" w:sz="0" w:space="0" w:color="auto"/>
        <w:bottom w:val="none" w:sz="0" w:space="0" w:color="auto"/>
        <w:right w:val="none" w:sz="0" w:space="0" w:color="auto"/>
      </w:divBdr>
    </w:div>
    <w:div w:id="123736362">
      <w:bodyDiv w:val="1"/>
      <w:marLeft w:val="0"/>
      <w:marRight w:val="0"/>
      <w:marTop w:val="0"/>
      <w:marBottom w:val="0"/>
      <w:divBdr>
        <w:top w:val="none" w:sz="0" w:space="0" w:color="auto"/>
        <w:left w:val="none" w:sz="0" w:space="0" w:color="auto"/>
        <w:bottom w:val="none" w:sz="0" w:space="0" w:color="auto"/>
        <w:right w:val="none" w:sz="0" w:space="0" w:color="auto"/>
      </w:divBdr>
    </w:div>
    <w:div w:id="125781972">
      <w:bodyDiv w:val="1"/>
      <w:marLeft w:val="0"/>
      <w:marRight w:val="0"/>
      <w:marTop w:val="0"/>
      <w:marBottom w:val="0"/>
      <w:divBdr>
        <w:top w:val="none" w:sz="0" w:space="0" w:color="auto"/>
        <w:left w:val="none" w:sz="0" w:space="0" w:color="auto"/>
        <w:bottom w:val="none" w:sz="0" w:space="0" w:color="auto"/>
        <w:right w:val="none" w:sz="0" w:space="0" w:color="auto"/>
      </w:divBdr>
    </w:div>
    <w:div w:id="146477847">
      <w:bodyDiv w:val="1"/>
      <w:marLeft w:val="0"/>
      <w:marRight w:val="0"/>
      <w:marTop w:val="0"/>
      <w:marBottom w:val="0"/>
      <w:divBdr>
        <w:top w:val="none" w:sz="0" w:space="0" w:color="auto"/>
        <w:left w:val="none" w:sz="0" w:space="0" w:color="auto"/>
        <w:bottom w:val="none" w:sz="0" w:space="0" w:color="auto"/>
        <w:right w:val="none" w:sz="0" w:space="0" w:color="auto"/>
      </w:divBdr>
    </w:div>
    <w:div w:id="151071031">
      <w:bodyDiv w:val="1"/>
      <w:marLeft w:val="0"/>
      <w:marRight w:val="0"/>
      <w:marTop w:val="0"/>
      <w:marBottom w:val="0"/>
      <w:divBdr>
        <w:top w:val="none" w:sz="0" w:space="0" w:color="auto"/>
        <w:left w:val="none" w:sz="0" w:space="0" w:color="auto"/>
        <w:bottom w:val="none" w:sz="0" w:space="0" w:color="auto"/>
        <w:right w:val="none" w:sz="0" w:space="0" w:color="auto"/>
      </w:divBdr>
    </w:div>
    <w:div w:id="175314236">
      <w:bodyDiv w:val="1"/>
      <w:marLeft w:val="0"/>
      <w:marRight w:val="0"/>
      <w:marTop w:val="0"/>
      <w:marBottom w:val="0"/>
      <w:divBdr>
        <w:top w:val="none" w:sz="0" w:space="0" w:color="auto"/>
        <w:left w:val="none" w:sz="0" w:space="0" w:color="auto"/>
        <w:bottom w:val="none" w:sz="0" w:space="0" w:color="auto"/>
        <w:right w:val="none" w:sz="0" w:space="0" w:color="auto"/>
      </w:divBdr>
    </w:div>
    <w:div w:id="206794182">
      <w:bodyDiv w:val="1"/>
      <w:marLeft w:val="0"/>
      <w:marRight w:val="0"/>
      <w:marTop w:val="0"/>
      <w:marBottom w:val="0"/>
      <w:divBdr>
        <w:top w:val="none" w:sz="0" w:space="0" w:color="auto"/>
        <w:left w:val="none" w:sz="0" w:space="0" w:color="auto"/>
        <w:bottom w:val="none" w:sz="0" w:space="0" w:color="auto"/>
        <w:right w:val="none" w:sz="0" w:space="0" w:color="auto"/>
      </w:divBdr>
    </w:div>
    <w:div w:id="217086943">
      <w:bodyDiv w:val="1"/>
      <w:marLeft w:val="0"/>
      <w:marRight w:val="0"/>
      <w:marTop w:val="0"/>
      <w:marBottom w:val="0"/>
      <w:divBdr>
        <w:top w:val="none" w:sz="0" w:space="0" w:color="auto"/>
        <w:left w:val="none" w:sz="0" w:space="0" w:color="auto"/>
        <w:bottom w:val="none" w:sz="0" w:space="0" w:color="auto"/>
        <w:right w:val="none" w:sz="0" w:space="0" w:color="auto"/>
      </w:divBdr>
    </w:div>
    <w:div w:id="237638700">
      <w:bodyDiv w:val="1"/>
      <w:marLeft w:val="0"/>
      <w:marRight w:val="0"/>
      <w:marTop w:val="0"/>
      <w:marBottom w:val="0"/>
      <w:divBdr>
        <w:top w:val="none" w:sz="0" w:space="0" w:color="auto"/>
        <w:left w:val="none" w:sz="0" w:space="0" w:color="auto"/>
        <w:bottom w:val="none" w:sz="0" w:space="0" w:color="auto"/>
        <w:right w:val="none" w:sz="0" w:space="0" w:color="auto"/>
      </w:divBdr>
    </w:div>
    <w:div w:id="243417323">
      <w:bodyDiv w:val="1"/>
      <w:marLeft w:val="0"/>
      <w:marRight w:val="0"/>
      <w:marTop w:val="0"/>
      <w:marBottom w:val="0"/>
      <w:divBdr>
        <w:top w:val="none" w:sz="0" w:space="0" w:color="auto"/>
        <w:left w:val="none" w:sz="0" w:space="0" w:color="auto"/>
        <w:bottom w:val="none" w:sz="0" w:space="0" w:color="auto"/>
        <w:right w:val="none" w:sz="0" w:space="0" w:color="auto"/>
      </w:divBdr>
    </w:div>
    <w:div w:id="284117628">
      <w:bodyDiv w:val="1"/>
      <w:marLeft w:val="0"/>
      <w:marRight w:val="0"/>
      <w:marTop w:val="0"/>
      <w:marBottom w:val="0"/>
      <w:divBdr>
        <w:top w:val="none" w:sz="0" w:space="0" w:color="auto"/>
        <w:left w:val="none" w:sz="0" w:space="0" w:color="auto"/>
        <w:bottom w:val="none" w:sz="0" w:space="0" w:color="auto"/>
        <w:right w:val="none" w:sz="0" w:space="0" w:color="auto"/>
      </w:divBdr>
    </w:div>
    <w:div w:id="292251837">
      <w:bodyDiv w:val="1"/>
      <w:marLeft w:val="0"/>
      <w:marRight w:val="0"/>
      <w:marTop w:val="0"/>
      <w:marBottom w:val="0"/>
      <w:divBdr>
        <w:top w:val="none" w:sz="0" w:space="0" w:color="auto"/>
        <w:left w:val="none" w:sz="0" w:space="0" w:color="auto"/>
        <w:bottom w:val="none" w:sz="0" w:space="0" w:color="auto"/>
        <w:right w:val="none" w:sz="0" w:space="0" w:color="auto"/>
      </w:divBdr>
    </w:div>
    <w:div w:id="312369200">
      <w:bodyDiv w:val="1"/>
      <w:marLeft w:val="0"/>
      <w:marRight w:val="0"/>
      <w:marTop w:val="0"/>
      <w:marBottom w:val="0"/>
      <w:divBdr>
        <w:top w:val="none" w:sz="0" w:space="0" w:color="auto"/>
        <w:left w:val="none" w:sz="0" w:space="0" w:color="auto"/>
        <w:bottom w:val="none" w:sz="0" w:space="0" w:color="auto"/>
        <w:right w:val="none" w:sz="0" w:space="0" w:color="auto"/>
      </w:divBdr>
    </w:div>
    <w:div w:id="316148226">
      <w:bodyDiv w:val="1"/>
      <w:marLeft w:val="0"/>
      <w:marRight w:val="0"/>
      <w:marTop w:val="0"/>
      <w:marBottom w:val="0"/>
      <w:divBdr>
        <w:top w:val="none" w:sz="0" w:space="0" w:color="auto"/>
        <w:left w:val="none" w:sz="0" w:space="0" w:color="auto"/>
        <w:bottom w:val="none" w:sz="0" w:space="0" w:color="auto"/>
        <w:right w:val="none" w:sz="0" w:space="0" w:color="auto"/>
      </w:divBdr>
    </w:div>
    <w:div w:id="326204111">
      <w:bodyDiv w:val="1"/>
      <w:marLeft w:val="0"/>
      <w:marRight w:val="0"/>
      <w:marTop w:val="0"/>
      <w:marBottom w:val="0"/>
      <w:divBdr>
        <w:top w:val="none" w:sz="0" w:space="0" w:color="auto"/>
        <w:left w:val="none" w:sz="0" w:space="0" w:color="auto"/>
        <w:bottom w:val="none" w:sz="0" w:space="0" w:color="auto"/>
        <w:right w:val="none" w:sz="0" w:space="0" w:color="auto"/>
      </w:divBdr>
    </w:div>
    <w:div w:id="343628425">
      <w:bodyDiv w:val="1"/>
      <w:marLeft w:val="0"/>
      <w:marRight w:val="0"/>
      <w:marTop w:val="0"/>
      <w:marBottom w:val="0"/>
      <w:divBdr>
        <w:top w:val="none" w:sz="0" w:space="0" w:color="auto"/>
        <w:left w:val="none" w:sz="0" w:space="0" w:color="auto"/>
        <w:bottom w:val="none" w:sz="0" w:space="0" w:color="auto"/>
        <w:right w:val="none" w:sz="0" w:space="0" w:color="auto"/>
      </w:divBdr>
    </w:div>
    <w:div w:id="351565950">
      <w:bodyDiv w:val="1"/>
      <w:marLeft w:val="0"/>
      <w:marRight w:val="0"/>
      <w:marTop w:val="0"/>
      <w:marBottom w:val="0"/>
      <w:divBdr>
        <w:top w:val="none" w:sz="0" w:space="0" w:color="auto"/>
        <w:left w:val="none" w:sz="0" w:space="0" w:color="auto"/>
        <w:bottom w:val="none" w:sz="0" w:space="0" w:color="auto"/>
        <w:right w:val="none" w:sz="0" w:space="0" w:color="auto"/>
      </w:divBdr>
    </w:div>
    <w:div w:id="351959586">
      <w:bodyDiv w:val="1"/>
      <w:marLeft w:val="0"/>
      <w:marRight w:val="0"/>
      <w:marTop w:val="0"/>
      <w:marBottom w:val="0"/>
      <w:divBdr>
        <w:top w:val="none" w:sz="0" w:space="0" w:color="auto"/>
        <w:left w:val="none" w:sz="0" w:space="0" w:color="auto"/>
        <w:bottom w:val="none" w:sz="0" w:space="0" w:color="auto"/>
        <w:right w:val="none" w:sz="0" w:space="0" w:color="auto"/>
      </w:divBdr>
    </w:div>
    <w:div w:id="368409137">
      <w:bodyDiv w:val="1"/>
      <w:marLeft w:val="0"/>
      <w:marRight w:val="0"/>
      <w:marTop w:val="0"/>
      <w:marBottom w:val="0"/>
      <w:divBdr>
        <w:top w:val="none" w:sz="0" w:space="0" w:color="auto"/>
        <w:left w:val="none" w:sz="0" w:space="0" w:color="auto"/>
        <w:bottom w:val="none" w:sz="0" w:space="0" w:color="auto"/>
        <w:right w:val="none" w:sz="0" w:space="0" w:color="auto"/>
      </w:divBdr>
    </w:div>
    <w:div w:id="406340199">
      <w:bodyDiv w:val="1"/>
      <w:marLeft w:val="0"/>
      <w:marRight w:val="0"/>
      <w:marTop w:val="0"/>
      <w:marBottom w:val="0"/>
      <w:divBdr>
        <w:top w:val="none" w:sz="0" w:space="0" w:color="auto"/>
        <w:left w:val="none" w:sz="0" w:space="0" w:color="auto"/>
        <w:bottom w:val="none" w:sz="0" w:space="0" w:color="auto"/>
        <w:right w:val="none" w:sz="0" w:space="0" w:color="auto"/>
      </w:divBdr>
    </w:div>
    <w:div w:id="406997403">
      <w:bodyDiv w:val="1"/>
      <w:marLeft w:val="0"/>
      <w:marRight w:val="0"/>
      <w:marTop w:val="0"/>
      <w:marBottom w:val="0"/>
      <w:divBdr>
        <w:top w:val="none" w:sz="0" w:space="0" w:color="auto"/>
        <w:left w:val="none" w:sz="0" w:space="0" w:color="auto"/>
        <w:bottom w:val="none" w:sz="0" w:space="0" w:color="auto"/>
        <w:right w:val="none" w:sz="0" w:space="0" w:color="auto"/>
      </w:divBdr>
    </w:div>
    <w:div w:id="469400529">
      <w:bodyDiv w:val="1"/>
      <w:marLeft w:val="0"/>
      <w:marRight w:val="0"/>
      <w:marTop w:val="0"/>
      <w:marBottom w:val="0"/>
      <w:divBdr>
        <w:top w:val="none" w:sz="0" w:space="0" w:color="auto"/>
        <w:left w:val="none" w:sz="0" w:space="0" w:color="auto"/>
        <w:bottom w:val="none" w:sz="0" w:space="0" w:color="auto"/>
        <w:right w:val="none" w:sz="0" w:space="0" w:color="auto"/>
      </w:divBdr>
    </w:div>
    <w:div w:id="488788169">
      <w:bodyDiv w:val="1"/>
      <w:marLeft w:val="0"/>
      <w:marRight w:val="0"/>
      <w:marTop w:val="0"/>
      <w:marBottom w:val="0"/>
      <w:divBdr>
        <w:top w:val="none" w:sz="0" w:space="0" w:color="auto"/>
        <w:left w:val="none" w:sz="0" w:space="0" w:color="auto"/>
        <w:bottom w:val="none" w:sz="0" w:space="0" w:color="auto"/>
        <w:right w:val="none" w:sz="0" w:space="0" w:color="auto"/>
      </w:divBdr>
    </w:div>
    <w:div w:id="500656346">
      <w:bodyDiv w:val="1"/>
      <w:marLeft w:val="0"/>
      <w:marRight w:val="0"/>
      <w:marTop w:val="0"/>
      <w:marBottom w:val="0"/>
      <w:divBdr>
        <w:top w:val="none" w:sz="0" w:space="0" w:color="auto"/>
        <w:left w:val="none" w:sz="0" w:space="0" w:color="auto"/>
        <w:bottom w:val="none" w:sz="0" w:space="0" w:color="auto"/>
        <w:right w:val="none" w:sz="0" w:space="0" w:color="auto"/>
      </w:divBdr>
    </w:div>
    <w:div w:id="506604064">
      <w:bodyDiv w:val="1"/>
      <w:marLeft w:val="0"/>
      <w:marRight w:val="0"/>
      <w:marTop w:val="0"/>
      <w:marBottom w:val="0"/>
      <w:divBdr>
        <w:top w:val="none" w:sz="0" w:space="0" w:color="auto"/>
        <w:left w:val="none" w:sz="0" w:space="0" w:color="auto"/>
        <w:bottom w:val="none" w:sz="0" w:space="0" w:color="auto"/>
        <w:right w:val="none" w:sz="0" w:space="0" w:color="auto"/>
      </w:divBdr>
    </w:div>
    <w:div w:id="509224646">
      <w:bodyDiv w:val="1"/>
      <w:marLeft w:val="0"/>
      <w:marRight w:val="0"/>
      <w:marTop w:val="0"/>
      <w:marBottom w:val="0"/>
      <w:divBdr>
        <w:top w:val="none" w:sz="0" w:space="0" w:color="auto"/>
        <w:left w:val="none" w:sz="0" w:space="0" w:color="auto"/>
        <w:bottom w:val="none" w:sz="0" w:space="0" w:color="auto"/>
        <w:right w:val="none" w:sz="0" w:space="0" w:color="auto"/>
      </w:divBdr>
    </w:div>
    <w:div w:id="516847037">
      <w:bodyDiv w:val="1"/>
      <w:marLeft w:val="0"/>
      <w:marRight w:val="0"/>
      <w:marTop w:val="0"/>
      <w:marBottom w:val="0"/>
      <w:divBdr>
        <w:top w:val="none" w:sz="0" w:space="0" w:color="auto"/>
        <w:left w:val="none" w:sz="0" w:space="0" w:color="auto"/>
        <w:bottom w:val="none" w:sz="0" w:space="0" w:color="auto"/>
        <w:right w:val="none" w:sz="0" w:space="0" w:color="auto"/>
      </w:divBdr>
    </w:div>
    <w:div w:id="524447552">
      <w:bodyDiv w:val="1"/>
      <w:marLeft w:val="0"/>
      <w:marRight w:val="0"/>
      <w:marTop w:val="0"/>
      <w:marBottom w:val="0"/>
      <w:divBdr>
        <w:top w:val="none" w:sz="0" w:space="0" w:color="auto"/>
        <w:left w:val="none" w:sz="0" w:space="0" w:color="auto"/>
        <w:bottom w:val="none" w:sz="0" w:space="0" w:color="auto"/>
        <w:right w:val="none" w:sz="0" w:space="0" w:color="auto"/>
      </w:divBdr>
    </w:div>
    <w:div w:id="525171210">
      <w:bodyDiv w:val="1"/>
      <w:marLeft w:val="0"/>
      <w:marRight w:val="0"/>
      <w:marTop w:val="0"/>
      <w:marBottom w:val="0"/>
      <w:divBdr>
        <w:top w:val="none" w:sz="0" w:space="0" w:color="auto"/>
        <w:left w:val="none" w:sz="0" w:space="0" w:color="auto"/>
        <w:bottom w:val="none" w:sz="0" w:space="0" w:color="auto"/>
        <w:right w:val="none" w:sz="0" w:space="0" w:color="auto"/>
      </w:divBdr>
    </w:div>
    <w:div w:id="526678821">
      <w:bodyDiv w:val="1"/>
      <w:marLeft w:val="0"/>
      <w:marRight w:val="0"/>
      <w:marTop w:val="0"/>
      <w:marBottom w:val="0"/>
      <w:divBdr>
        <w:top w:val="none" w:sz="0" w:space="0" w:color="auto"/>
        <w:left w:val="none" w:sz="0" w:space="0" w:color="auto"/>
        <w:bottom w:val="none" w:sz="0" w:space="0" w:color="auto"/>
        <w:right w:val="none" w:sz="0" w:space="0" w:color="auto"/>
      </w:divBdr>
    </w:div>
    <w:div w:id="528565943">
      <w:bodyDiv w:val="1"/>
      <w:marLeft w:val="0"/>
      <w:marRight w:val="0"/>
      <w:marTop w:val="0"/>
      <w:marBottom w:val="0"/>
      <w:divBdr>
        <w:top w:val="none" w:sz="0" w:space="0" w:color="auto"/>
        <w:left w:val="none" w:sz="0" w:space="0" w:color="auto"/>
        <w:bottom w:val="none" w:sz="0" w:space="0" w:color="auto"/>
        <w:right w:val="none" w:sz="0" w:space="0" w:color="auto"/>
      </w:divBdr>
    </w:div>
    <w:div w:id="533613408">
      <w:bodyDiv w:val="1"/>
      <w:marLeft w:val="0"/>
      <w:marRight w:val="0"/>
      <w:marTop w:val="0"/>
      <w:marBottom w:val="0"/>
      <w:divBdr>
        <w:top w:val="none" w:sz="0" w:space="0" w:color="auto"/>
        <w:left w:val="none" w:sz="0" w:space="0" w:color="auto"/>
        <w:bottom w:val="none" w:sz="0" w:space="0" w:color="auto"/>
        <w:right w:val="none" w:sz="0" w:space="0" w:color="auto"/>
      </w:divBdr>
    </w:div>
    <w:div w:id="567115079">
      <w:bodyDiv w:val="1"/>
      <w:marLeft w:val="0"/>
      <w:marRight w:val="0"/>
      <w:marTop w:val="0"/>
      <w:marBottom w:val="0"/>
      <w:divBdr>
        <w:top w:val="none" w:sz="0" w:space="0" w:color="auto"/>
        <w:left w:val="none" w:sz="0" w:space="0" w:color="auto"/>
        <w:bottom w:val="none" w:sz="0" w:space="0" w:color="auto"/>
        <w:right w:val="none" w:sz="0" w:space="0" w:color="auto"/>
      </w:divBdr>
      <w:divsChild>
        <w:div w:id="211967477">
          <w:marLeft w:val="0"/>
          <w:marRight w:val="0"/>
          <w:marTop w:val="0"/>
          <w:marBottom w:val="105"/>
          <w:divBdr>
            <w:top w:val="none" w:sz="0" w:space="0" w:color="auto"/>
            <w:left w:val="none" w:sz="0" w:space="0" w:color="auto"/>
            <w:bottom w:val="none" w:sz="0" w:space="0" w:color="auto"/>
            <w:right w:val="none" w:sz="0" w:space="0" w:color="auto"/>
          </w:divBdr>
        </w:div>
      </w:divsChild>
    </w:div>
    <w:div w:id="591014163">
      <w:bodyDiv w:val="1"/>
      <w:marLeft w:val="0"/>
      <w:marRight w:val="0"/>
      <w:marTop w:val="0"/>
      <w:marBottom w:val="0"/>
      <w:divBdr>
        <w:top w:val="none" w:sz="0" w:space="0" w:color="auto"/>
        <w:left w:val="none" w:sz="0" w:space="0" w:color="auto"/>
        <w:bottom w:val="none" w:sz="0" w:space="0" w:color="auto"/>
        <w:right w:val="none" w:sz="0" w:space="0" w:color="auto"/>
      </w:divBdr>
    </w:div>
    <w:div w:id="594024042">
      <w:bodyDiv w:val="1"/>
      <w:marLeft w:val="0"/>
      <w:marRight w:val="0"/>
      <w:marTop w:val="0"/>
      <w:marBottom w:val="0"/>
      <w:divBdr>
        <w:top w:val="none" w:sz="0" w:space="0" w:color="auto"/>
        <w:left w:val="none" w:sz="0" w:space="0" w:color="auto"/>
        <w:bottom w:val="none" w:sz="0" w:space="0" w:color="auto"/>
        <w:right w:val="none" w:sz="0" w:space="0" w:color="auto"/>
      </w:divBdr>
    </w:div>
    <w:div w:id="610237511">
      <w:bodyDiv w:val="1"/>
      <w:marLeft w:val="0"/>
      <w:marRight w:val="0"/>
      <w:marTop w:val="0"/>
      <w:marBottom w:val="0"/>
      <w:divBdr>
        <w:top w:val="none" w:sz="0" w:space="0" w:color="auto"/>
        <w:left w:val="none" w:sz="0" w:space="0" w:color="auto"/>
        <w:bottom w:val="none" w:sz="0" w:space="0" w:color="auto"/>
        <w:right w:val="none" w:sz="0" w:space="0" w:color="auto"/>
      </w:divBdr>
    </w:div>
    <w:div w:id="613753368">
      <w:bodyDiv w:val="1"/>
      <w:marLeft w:val="0"/>
      <w:marRight w:val="0"/>
      <w:marTop w:val="0"/>
      <w:marBottom w:val="0"/>
      <w:divBdr>
        <w:top w:val="none" w:sz="0" w:space="0" w:color="auto"/>
        <w:left w:val="none" w:sz="0" w:space="0" w:color="auto"/>
        <w:bottom w:val="none" w:sz="0" w:space="0" w:color="auto"/>
        <w:right w:val="none" w:sz="0" w:space="0" w:color="auto"/>
      </w:divBdr>
    </w:div>
    <w:div w:id="616566856">
      <w:bodyDiv w:val="1"/>
      <w:marLeft w:val="0"/>
      <w:marRight w:val="0"/>
      <w:marTop w:val="0"/>
      <w:marBottom w:val="0"/>
      <w:divBdr>
        <w:top w:val="none" w:sz="0" w:space="0" w:color="auto"/>
        <w:left w:val="none" w:sz="0" w:space="0" w:color="auto"/>
        <w:bottom w:val="none" w:sz="0" w:space="0" w:color="auto"/>
        <w:right w:val="none" w:sz="0" w:space="0" w:color="auto"/>
      </w:divBdr>
    </w:div>
    <w:div w:id="625157098">
      <w:bodyDiv w:val="1"/>
      <w:marLeft w:val="0"/>
      <w:marRight w:val="0"/>
      <w:marTop w:val="0"/>
      <w:marBottom w:val="0"/>
      <w:divBdr>
        <w:top w:val="none" w:sz="0" w:space="0" w:color="auto"/>
        <w:left w:val="none" w:sz="0" w:space="0" w:color="auto"/>
        <w:bottom w:val="none" w:sz="0" w:space="0" w:color="auto"/>
        <w:right w:val="none" w:sz="0" w:space="0" w:color="auto"/>
      </w:divBdr>
    </w:div>
    <w:div w:id="643705330">
      <w:bodyDiv w:val="1"/>
      <w:marLeft w:val="0"/>
      <w:marRight w:val="0"/>
      <w:marTop w:val="0"/>
      <w:marBottom w:val="0"/>
      <w:divBdr>
        <w:top w:val="none" w:sz="0" w:space="0" w:color="auto"/>
        <w:left w:val="none" w:sz="0" w:space="0" w:color="auto"/>
        <w:bottom w:val="none" w:sz="0" w:space="0" w:color="auto"/>
        <w:right w:val="none" w:sz="0" w:space="0" w:color="auto"/>
      </w:divBdr>
    </w:div>
    <w:div w:id="653605675">
      <w:bodyDiv w:val="1"/>
      <w:marLeft w:val="0"/>
      <w:marRight w:val="0"/>
      <w:marTop w:val="0"/>
      <w:marBottom w:val="0"/>
      <w:divBdr>
        <w:top w:val="none" w:sz="0" w:space="0" w:color="auto"/>
        <w:left w:val="none" w:sz="0" w:space="0" w:color="auto"/>
        <w:bottom w:val="none" w:sz="0" w:space="0" w:color="auto"/>
        <w:right w:val="none" w:sz="0" w:space="0" w:color="auto"/>
      </w:divBdr>
    </w:div>
    <w:div w:id="671681401">
      <w:bodyDiv w:val="1"/>
      <w:marLeft w:val="0"/>
      <w:marRight w:val="0"/>
      <w:marTop w:val="0"/>
      <w:marBottom w:val="0"/>
      <w:divBdr>
        <w:top w:val="none" w:sz="0" w:space="0" w:color="auto"/>
        <w:left w:val="none" w:sz="0" w:space="0" w:color="auto"/>
        <w:bottom w:val="none" w:sz="0" w:space="0" w:color="auto"/>
        <w:right w:val="none" w:sz="0" w:space="0" w:color="auto"/>
      </w:divBdr>
    </w:div>
    <w:div w:id="700478355">
      <w:bodyDiv w:val="1"/>
      <w:marLeft w:val="0"/>
      <w:marRight w:val="0"/>
      <w:marTop w:val="0"/>
      <w:marBottom w:val="0"/>
      <w:divBdr>
        <w:top w:val="none" w:sz="0" w:space="0" w:color="auto"/>
        <w:left w:val="none" w:sz="0" w:space="0" w:color="auto"/>
        <w:bottom w:val="none" w:sz="0" w:space="0" w:color="auto"/>
        <w:right w:val="none" w:sz="0" w:space="0" w:color="auto"/>
      </w:divBdr>
    </w:div>
    <w:div w:id="702906365">
      <w:bodyDiv w:val="1"/>
      <w:marLeft w:val="0"/>
      <w:marRight w:val="0"/>
      <w:marTop w:val="0"/>
      <w:marBottom w:val="0"/>
      <w:divBdr>
        <w:top w:val="none" w:sz="0" w:space="0" w:color="auto"/>
        <w:left w:val="none" w:sz="0" w:space="0" w:color="auto"/>
        <w:bottom w:val="none" w:sz="0" w:space="0" w:color="auto"/>
        <w:right w:val="none" w:sz="0" w:space="0" w:color="auto"/>
      </w:divBdr>
    </w:div>
    <w:div w:id="706761093">
      <w:bodyDiv w:val="1"/>
      <w:marLeft w:val="0"/>
      <w:marRight w:val="0"/>
      <w:marTop w:val="0"/>
      <w:marBottom w:val="0"/>
      <w:divBdr>
        <w:top w:val="none" w:sz="0" w:space="0" w:color="auto"/>
        <w:left w:val="none" w:sz="0" w:space="0" w:color="auto"/>
        <w:bottom w:val="none" w:sz="0" w:space="0" w:color="auto"/>
        <w:right w:val="none" w:sz="0" w:space="0" w:color="auto"/>
      </w:divBdr>
    </w:div>
    <w:div w:id="727533685">
      <w:bodyDiv w:val="1"/>
      <w:marLeft w:val="0"/>
      <w:marRight w:val="0"/>
      <w:marTop w:val="0"/>
      <w:marBottom w:val="0"/>
      <w:divBdr>
        <w:top w:val="none" w:sz="0" w:space="0" w:color="auto"/>
        <w:left w:val="none" w:sz="0" w:space="0" w:color="auto"/>
        <w:bottom w:val="none" w:sz="0" w:space="0" w:color="auto"/>
        <w:right w:val="none" w:sz="0" w:space="0" w:color="auto"/>
      </w:divBdr>
    </w:div>
    <w:div w:id="755588993">
      <w:bodyDiv w:val="1"/>
      <w:marLeft w:val="0"/>
      <w:marRight w:val="0"/>
      <w:marTop w:val="0"/>
      <w:marBottom w:val="0"/>
      <w:divBdr>
        <w:top w:val="none" w:sz="0" w:space="0" w:color="auto"/>
        <w:left w:val="none" w:sz="0" w:space="0" w:color="auto"/>
        <w:bottom w:val="none" w:sz="0" w:space="0" w:color="auto"/>
        <w:right w:val="none" w:sz="0" w:space="0" w:color="auto"/>
      </w:divBdr>
    </w:div>
    <w:div w:id="761992741">
      <w:bodyDiv w:val="1"/>
      <w:marLeft w:val="0"/>
      <w:marRight w:val="0"/>
      <w:marTop w:val="0"/>
      <w:marBottom w:val="0"/>
      <w:divBdr>
        <w:top w:val="none" w:sz="0" w:space="0" w:color="auto"/>
        <w:left w:val="none" w:sz="0" w:space="0" w:color="auto"/>
        <w:bottom w:val="none" w:sz="0" w:space="0" w:color="auto"/>
        <w:right w:val="none" w:sz="0" w:space="0" w:color="auto"/>
      </w:divBdr>
    </w:div>
    <w:div w:id="764611433">
      <w:bodyDiv w:val="1"/>
      <w:marLeft w:val="0"/>
      <w:marRight w:val="0"/>
      <w:marTop w:val="0"/>
      <w:marBottom w:val="0"/>
      <w:divBdr>
        <w:top w:val="none" w:sz="0" w:space="0" w:color="auto"/>
        <w:left w:val="none" w:sz="0" w:space="0" w:color="auto"/>
        <w:bottom w:val="none" w:sz="0" w:space="0" w:color="auto"/>
        <w:right w:val="none" w:sz="0" w:space="0" w:color="auto"/>
      </w:divBdr>
    </w:div>
    <w:div w:id="803693524">
      <w:bodyDiv w:val="1"/>
      <w:marLeft w:val="0"/>
      <w:marRight w:val="0"/>
      <w:marTop w:val="0"/>
      <w:marBottom w:val="0"/>
      <w:divBdr>
        <w:top w:val="none" w:sz="0" w:space="0" w:color="auto"/>
        <w:left w:val="none" w:sz="0" w:space="0" w:color="auto"/>
        <w:bottom w:val="none" w:sz="0" w:space="0" w:color="auto"/>
        <w:right w:val="none" w:sz="0" w:space="0" w:color="auto"/>
      </w:divBdr>
    </w:div>
    <w:div w:id="811561068">
      <w:bodyDiv w:val="1"/>
      <w:marLeft w:val="0"/>
      <w:marRight w:val="0"/>
      <w:marTop w:val="0"/>
      <w:marBottom w:val="0"/>
      <w:divBdr>
        <w:top w:val="none" w:sz="0" w:space="0" w:color="auto"/>
        <w:left w:val="none" w:sz="0" w:space="0" w:color="auto"/>
        <w:bottom w:val="none" w:sz="0" w:space="0" w:color="auto"/>
        <w:right w:val="none" w:sz="0" w:space="0" w:color="auto"/>
      </w:divBdr>
    </w:div>
    <w:div w:id="834078537">
      <w:bodyDiv w:val="1"/>
      <w:marLeft w:val="0"/>
      <w:marRight w:val="0"/>
      <w:marTop w:val="0"/>
      <w:marBottom w:val="0"/>
      <w:divBdr>
        <w:top w:val="none" w:sz="0" w:space="0" w:color="auto"/>
        <w:left w:val="none" w:sz="0" w:space="0" w:color="auto"/>
        <w:bottom w:val="none" w:sz="0" w:space="0" w:color="auto"/>
        <w:right w:val="none" w:sz="0" w:space="0" w:color="auto"/>
      </w:divBdr>
    </w:div>
    <w:div w:id="841241911">
      <w:bodyDiv w:val="1"/>
      <w:marLeft w:val="0"/>
      <w:marRight w:val="0"/>
      <w:marTop w:val="0"/>
      <w:marBottom w:val="0"/>
      <w:divBdr>
        <w:top w:val="none" w:sz="0" w:space="0" w:color="auto"/>
        <w:left w:val="none" w:sz="0" w:space="0" w:color="auto"/>
        <w:bottom w:val="none" w:sz="0" w:space="0" w:color="auto"/>
        <w:right w:val="none" w:sz="0" w:space="0" w:color="auto"/>
      </w:divBdr>
    </w:div>
    <w:div w:id="858390862">
      <w:bodyDiv w:val="1"/>
      <w:marLeft w:val="0"/>
      <w:marRight w:val="0"/>
      <w:marTop w:val="0"/>
      <w:marBottom w:val="0"/>
      <w:divBdr>
        <w:top w:val="none" w:sz="0" w:space="0" w:color="auto"/>
        <w:left w:val="none" w:sz="0" w:space="0" w:color="auto"/>
        <w:bottom w:val="none" w:sz="0" w:space="0" w:color="auto"/>
        <w:right w:val="none" w:sz="0" w:space="0" w:color="auto"/>
      </w:divBdr>
    </w:div>
    <w:div w:id="902065341">
      <w:bodyDiv w:val="1"/>
      <w:marLeft w:val="0"/>
      <w:marRight w:val="0"/>
      <w:marTop w:val="0"/>
      <w:marBottom w:val="0"/>
      <w:divBdr>
        <w:top w:val="none" w:sz="0" w:space="0" w:color="auto"/>
        <w:left w:val="none" w:sz="0" w:space="0" w:color="auto"/>
        <w:bottom w:val="none" w:sz="0" w:space="0" w:color="auto"/>
        <w:right w:val="none" w:sz="0" w:space="0" w:color="auto"/>
      </w:divBdr>
    </w:div>
    <w:div w:id="958531624">
      <w:bodyDiv w:val="1"/>
      <w:marLeft w:val="0"/>
      <w:marRight w:val="0"/>
      <w:marTop w:val="0"/>
      <w:marBottom w:val="0"/>
      <w:divBdr>
        <w:top w:val="none" w:sz="0" w:space="0" w:color="auto"/>
        <w:left w:val="none" w:sz="0" w:space="0" w:color="auto"/>
        <w:bottom w:val="none" w:sz="0" w:space="0" w:color="auto"/>
        <w:right w:val="none" w:sz="0" w:space="0" w:color="auto"/>
      </w:divBdr>
    </w:div>
    <w:div w:id="969553059">
      <w:bodyDiv w:val="1"/>
      <w:marLeft w:val="0"/>
      <w:marRight w:val="0"/>
      <w:marTop w:val="0"/>
      <w:marBottom w:val="0"/>
      <w:divBdr>
        <w:top w:val="none" w:sz="0" w:space="0" w:color="auto"/>
        <w:left w:val="none" w:sz="0" w:space="0" w:color="auto"/>
        <w:bottom w:val="none" w:sz="0" w:space="0" w:color="auto"/>
        <w:right w:val="none" w:sz="0" w:space="0" w:color="auto"/>
      </w:divBdr>
    </w:div>
    <w:div w:id="969745517">
      <w:bodyDiv w:val="1"/>
      <w:marLeft w:val="0"/>
      <w:marRight w:val="0"/>
      <w:marTop w:val="0"/>
      <w:marBottom w:val="0"/>
      <w:divBdr>
        <w:top w:val="none" w:sz="0" w:space="0" w:color="auto"/>
        <w:left w:val="none" w:sz="0" w:space="0" w:color="auto"/>
        <w:bottom w:val="none" w:sz="0" w:space="0" w:color="auto"/>
        <w:right w:val="none" w:sz="0" w:space="0" w:color="auto"/>
      </w:divBdr>
    </w:div>
    <w:div w:id="973874402">
      <w:bodyDiv w:val="1"/>
      <w:marLeft w:val="0"/>
      <w:marRight w:val="0"/>
      <w:marTop w:val="0"/>
      <w:marBottom w:val="0"/>
      <w:divBdr>
        <w:top w:val="none" w:sz="0" w:space="0" w:color="auto"/>
        <w:left w:val="none" w:sz="0" w:space="0" w:color="auto"/>
        <w:bottom w:val="none" w:sz="0" w:space="0" w:color="auto"/>
        <w:right w:val="none" w:sz="0" w:space="0" w:color="auto"/>
      </w:divBdr>
    </w:div>
    <w:div w:id="1012688609">
      <w:bodyDiv w:val="1"/>
      <w:marLeft w:val="0"/>
      <w:marRight w:val="0"/>
      <w:marTop w:val="0"/>
      <w:marBottom w:val="0"/>
      <w:divBdr>
        <w:top w:val="none" w:sz="0" w:space="0" w:color="auto"/>
        <w:left w:val="none" w:sz="0" w:space="0" w:color="auto"/>
        <w:bottom w:val="none" w:sz="0" w:space="0" w:color="auto"/>
        <w:right w:val="none" w:sz="0" w:space="0" w:color="auto"/>
      </w:divBdr>
    </w:div>
    <w:div w:id="1021393287">
      <w:bodyDiv w:val="1"/>
      <w:marLeft w:val="0"/>
      <w:marRight w:val="0"/>
      <w:marTop w:val="0"/>
      <w:marBottom w:val="0"/>
      <w:divBdr>
        <w:top w:val="none" w:sz="0" w:space="0" w:color="auto"/>
        <w:left w:val="none" w:sz="0" w:space="0" w:color="auto"/>
        <w:bottom w:val="none" w:sz="0" w:space="0" w:color="auto"/>
        <w:right w:val="none" w:sz="0" w:space="0" w:color="auto"/>
      </w:divBdr>
    </w:div>
    <w:div w:id="1032536011">
      <w:bodyDiv w:val="1"/>
      <w:marLeft w:val="0"/>
      <w:marRight w:val="0"/>
      <w:marTop w:val="0"/>
      <w:marBottom w:val="0"/>
      <w:divBdr>
        <w:top w:val="none" w:sz="0" w:space="0" w:color="auto"/>
        <w:left w:val="none" w:sz="0" w:space="0" w:color="auto"/>
        <w:bottom w:val="none" w:sz="0" w:space="0" w:color="auto"/>
        <w:right w:val="none" w:sz="0" w:space="0" w:color="auto"/>
      </w:divBdr>
    </w:div>
    <w:div w:id="1048841345">
      <w:bodyDiv w:val="1"/>
      <w:marLeft w:val="0"/>
      <w:marRight w:val="0"/>
      <w:marTop w:val="0"/>
      <w:marBottom w:val="0"/>
      <w:divBdr>
        <w:top w:val="none" w:sz="0" w:space="0" w:color="auto"/>
        <w:left w:val="none" w:sz="0" w:space="0" w:color="auto"/>
        <w:bottom w:val="none" w:sz="0" w:space="0" w:color="auto"/>
        <w:right w:val="none" w:sz="0" w:space="0" w:color="auto"/>
      </w:divBdr>
    </w:div>
    <w:div w:id="1053310549">
      <w:bodyDiv w:val="1"/>
      <w:marLeft w:val="0"/>
      <w:marRight w:val="0"/>
      <w:marTop w:val="0"/>
      <w:marBottom w:val="0"/>
      <w:divBdr>
        <w:top w:val="none" w:sz="0" w:space="0" w:color="auto"/>
        <w:left w:val="none" w:sz="0" w:space="0" w:color="auto"/>
        <w:bottom w:val="none" w:sz="0" w:space="0" w:color="auto"/>
        <w:right w:val="none" w:sz="0" w:space="0" w:color="auto"/>
      </w:divBdr>
    </w:div>
    <w:div w:id="1062019415">
      <w:bodyDiv w:val="1"/>
      <w:marLeft w:val="0"/>
      <w:marRight w:val="0"/>
      <w:marTop w:val="0"/>
      <w:marBottom w:val="0"/>
      <w:divBdr>
        <w:top w:val="none" w:sz="0" w:space="0" w:color="auto"/>
        <w:left w:val="none" w:sz="0" w:space="0" w:color="auto"/>
        <w:bottom w:val="none" w:sz="0" w:space="0" w:color="auto"/>
        <w:right w:val="none" w:sz="0" w:space="0" w:color="auto"/>
      </w:divBdr>
    </w:div>
    <w:div w:id="1067921052">
      <w:bodyDiv w:val="1"/>
      <w:marLeft w:val="0"/>
      <w:marRight w:val="0"/>
      <w:marTop w:val="0"/>
      <w:marBottom w:val="0"/>
      <w:divBdr>
        <w:top w:val="none" w:sz="0" w:space="0" w:color="auto"/>
        <w:left w:val="none" w:sz="0" w:space="0" w:color="auto"/>
        <w:bottom w:val="none" w:sz="0" w:space="0" w:color="auto"/>
        <w:right w:val="none" w:sz="0" w:space="0" w:color="auto"/>
      </w:divBdr>
    </w:div>
    <w:div w:id="1089276741">
      <w:bodyDiv w:val="1"/>
      <w:marLeft w:val="0"/>
      <w:marRight w:val="0"/>
      <w:marTop w:val="0"/>
      <w:marBottom w:val="0"/>
      <w:divBdr>
        <w:top w:val="none" w:sz="0" w:space="0" w:color="auto"/>
        <w:left w:val="none" w:sz="0" w:space="0" w:color="auto"/>
        <w:bottom w:val="none" w:sz="0" w:space="0" w:color="auto"/>
        <w:right w:val="none" w:sz="0" w:space="0" w:color="auto"/>
      </w:divBdr>
    </w:div>
    <w:div w:id="1093627010">
      <w:bodyDiv w:val="1"/>
      <w:marLeft w:val="0"/>
      <w:marRight w:val="0"/>
      <w:marTop w:val="0"/>
      <w:marBottom w:val="0"/>
      <w:divBdr>
        <w:top w:val="none" w:sz="0" w:space="0" w:color="auto"/>
        <w:left w:val="none" w:sz="0" w:space="0" w:color="auto"/>
        <w:bottom w:val="none" w:sz="0" w:space="0" w:color="auto"/>
        <w:right w:val="none" w:sz="0" w:space="0" w:color="auto"/>
      </w:divBdr>
    </w:div>
    <w:div w:id="1129855778">
      <w:bodyDiv w:val="1"/>
      <w:marLeft w:val="0"/>
      <w:marRight w:val="0"/>
      <w:marTop w:val="0"/>
      <w:marBottom w:val="0"/>
      <w:divBdr>
        <w:top w:val="none" w:sz="0" w:space="0" w:color="auto"/>
        <w:left w:val="none" w:sz="0" w:space="0" w:color="auto"/>
        <w:bottom w:val="none" w:sz="0" w:space="0" w:color="auto"/>
        <w:right w:val="none" w:sz="0" w:space="0" w:color="auto"/>
      </w:divBdr>
    </w:div>
    <w:div w:id="1136413676">
      <w:bodyDiv w:val="1"/>
      <w:marLeft w:val="0"/>
      <w:marRight w:val="0"/>
      <w:marTop w:val="0"/>
      <w:marBottom w:val="0"/>
      <w:divBdr>
        <w:top w:val="none" w:sz="0" w:space="0" w:color="auto"/>
        <w:left w:val="none" w:sz="0" w:space="0" w:color="auto"/>
        <w:bottom w:val="none" w:sz="0" w:space="0" w:color="auto"/>
        <w:right w:val="none" w:sz="0" w:space="0" w:color="auto"/>
      </w:divBdr>
    </w:div>
    <w:div w:id="1151480127">
      <w:bodyDiv w:val="1"/>
      <w:marLeft w:val="0"/>
      <w:marRight w:val="0"/>
      <w:marTop w:val="0"/>
      <w:marBottom w:val="0"/>
      <w:divBdr>
        <w:top w:val="none" w:sz="0" w:space="0" w:color="auto"/>
        <w:left w:val="none" w:sz="0" w:space="0" w:color="auto"/>
        <w:bottom w:val="none" w:sz="0" w:space="0" w:color="auto"/>
        <w:right w:val="none" w:sz="0" w:space="0" w:color="auto"/>
      </w:divBdr>
    </w:div>
    <w:div w:id="1207378773">
      <w:bodyDiv w:val="1"/>
      <w:marLeft w:val="0"/>
      <w:marRight w:val="0"/>
      <w:marTop w:val="0"/>
      <w:marBottom w:val="0"/>
      <w:divBdr>
        <w:top w:val="none" w:sz="0" w:space="0" w:color="auto"/>
        <w:left w:val="none" w:sz="0" w:space="0" w:color="auto"/>
        <w:bottom w:val="none" w:sz="0" w:space="0" w:color="auto"/>
        <w:right w:val="none" w:sz="0" w:space="0" w:color="auto"/>
      </w:divBdr>
    </w:div>
    <w:div w:id="1210724016">
      <w:bodyDiv w:val="1"/>
      <w:marLeft w:val="0"/>
      <w:marRight w:val="0"/>
      <w:marTop w:val="0"/>
      <w:marBottom w:val="0"/>
      <w:divBdr>
        <w:top w:val="none" w:sz="0" w:space="0" w:color="auto"/>
        <w:left w:val="none" w:sz="0" w:space="0" w:color="auto"/>
        <w:bottom w:val="none" w:sz="0" w:space="0" w:color="auto"/>
        <w:right w:val="none" w:sz="0" w:space="0" w:color="auto"/>
      </w:divBdr>
    </w:div>
    <w:div w:id="1216812028">
      <w:bodyDiv w:val="1"/>
      <w:marLeft w:val="0"/>
      <w:marRight w:val="0"/>
      <w:marTop w:val="0"/>
      <w:marBottom w:val="0"/>
      <w:divBdr>
        <w:top w:val="none" w:sz="0" w:space="0" w:color="auto"/>
        <w:left w:val="none" w:sz="0" w:space="0" w:color="auto"/>
        <w:bottom w:val="none" w:sz="0" w:space="0" w:color="auto"/>
        <w:right w:val="none" w:sz="0" w:space="0" w:color="auto"/>
      </w:divBdr>
    </w:div>
    <w:div w:id="1225027948">
      <w:bodyDiv w:val="1"/>
      <w:marLeft w:val="0"/>
      <w:marRight w:val="0"/>
      <w:marTop w:val="0"/>
      <w:marBottom w:val="0"/>
      <w:divBdr>
        <w:top w:val="none" w:sz="0" w:space="0" w:color="auto"/>
        <w:left w:val="none" w:sz="0" w:space="0" w:color="auto"/>
        <w:bottom w:val="none" w:sz="0" w:space="0" w:color="auto"/>
        <w:right w:val="none" w:sz="0" w:space="0" w:color="auto"/>
      </w:divBdr>
    </w:div>
    <w:div w:id="1226991713">
      <w:bodyDiv w:val="1"/>
      <w:marLeft w:val="0"/>
      <w:marRight w:val="0"/>
      <w:marTop w:val="0"/>
      <w:marBottom w:val="0"/>
      <w:divBdr>
        <w:top w:val="none" w:sz="0" w:space="0" w:color="auto"/>
        <w:left w:val="none" w:sz="0" w:space="0" w:color="auto"/>
        <w:bottom w:val="none" w:sz="0" w:space="0" w:color="auto"/>
        <w:right w:val="none" w:sz="0" w:space="0" w:color="auto"/>
      </w:divBdr>
    </w:div>
    <w:div w:id="1239630719">
      <w:bodyDiv w:val="1"/>
      <w:marLeft w:val="0"/>
      <w:marRight w:val="0"/>
      <w:marTop w:val="0"/>
      <w:marBottom w:val="0"/>
      <w:divBdr>
        <w:top w:val="none" w:sz="0" w:space="0" w:color="auto"/>
        <w:left w:val="none" w:sz="0" w:space="0" w:color="auto"/>
        <w:bottom w:val="none" w:sz="0" w:space="0" w:color="auto"/>
        <w:right w:val="none" w:sz="0" w:space="0" w:color="auto"/>
      </w:divBdr>
    </w:div>
    <w:div w:id="1240217128">
      <w:bodyDiv w:val="1"/>
      <w:marLeft w:val="0"/>
      <w:marRight w:val="0"/>
      <w:marTop w:val="0"/>
      <w:marBottom w:val="0"/>
      <w:divBdr>
        <w:top w:val="none" w:sz="0" w:space="0" w:color="auto"/>
        <w:left w:val="none" w:sz="0" w:space="0" w:color="auto"/>
        <w:bottom w:val="none" w:sz="0" w:space="0" w:color="auto"/>
        <w:right w:val="none" w:sz="0" w:space="0" w:color="auto"/>
      </w:divBdr>
    </w:div>
    <w:div w:id="1252931732">
      <w:bodyDiv w:val="1"/>
      <w:marLeft w:val="0"/>
      <w:marRight w:val="0"/>
      <w:marTop w:val="0"/>
      <w:marBottom w:val="0"/>
      <w:divBdr>
        <w:top w:val="none" w:sz="0" w:space="0" w:color="auto"/>
        <w:left w:val="none" w:sz="0" w:space="0" w:color="auto"/>
        <w:bottom w:val="none" w:sz="0" w:space="0" w:color="auto"/>
        <w:right w:val="none" w:sz="0" w:space="0" w:color="auto"/>
      </w:divBdr>
    </w:div>
    <w:div w:id="1280914451">
      <w:bodyDiv w:val="1"/>
      <w:marLeft w:val="0"/>
      <w:marRight w:val="0"/>
      <w:marTop w:val="0"/>
      <w:marBottom w:val="0"/>
      <w:divBdr>
        <w:top w:val="none" w:sz="0" w:space="0" w:color="auto"/>
        <w:left w:val="none" w:sz="0" w:space="0" w:color="auto"/>
        <w:bottom w:val="none" w:sz="0" w:space="0" w:color="auto"/>
        <w:right w:val="none" w:sz="0" w:space="0" w:color="auto"/>
      </w:divBdr>
    </w:div>
    <w:div w:id="1281452251">
      <w:bodyDiv w:val="1"/>
      <w:marLeft w:val="0"/>
      <w:marRight w:val="0"/>
      <w:marTop w:val="0"/>
      <w:marBottom w:val="0"/>
      <w:divBdr>
        <w:top w:val="none" w:sz="0" w:space="0" w:color="auto"/>
        <w:left w:val="none" w:sz="0" w:space="0" w:color="auto"/>
        <w:bottom w:val="none" w:sz="0" w:space="0" w:color="auto"/>
        <w:right w:val="none" w:sz="0" w:space="0" w:color="auto"/>
      </w:divBdr>
    </w:div>
    <w:div w:id="1299606559">
      <w:bodyDiv w:val="1"/>
      <w:marLeft w:val="0"/>
      <w:marRight w:val="0"/>
      <w:marTop w:val="0"/>
      <w:marBottom w:val="0"/>
      <w:divBdr>
        <w:top w:val="none" w:sz="0" w:space="0" w:color="auto"/>
        <w:left w:val="none" w:sz="0" w:space="0" w:color="auto"/>
        <w:bottom w:val="none" w:sz="0" w:space="0" w:color="auto"/>
        <w:right w:val="none" w:sz="0" w:space="0" w:color="auto"/>
      </w:divBdr>
    </w:div>
    <w:div w:id="1310478744">
      <w:bodyDiv w:val="1"/>
      <w:marLeft w:val="0"/>
      <w:marRight w:val="0"/>
      <w:marTop w:val="0"/>
      <w:marBottom w:val="0"/>
      <w:divBdr>
        <w:top w:val="none" w:sz="0" w:space="0" w:color="auto"/>
        <w:left w:val="none" w:sz="0" w:space="0" w:color="auto"/>
        <w:bottom w:val="none" w:sz="0" w:space="0" w:color="auto"/>
        <w:right w:val="none" w:sz="0" w:space="0" w:color="auto"/>
      </w:divBdr>
    </w:div>
    <w:div w:id="1316110753">
      <w:bodyDiv w:val="1"/>
      <w:marLeft w:val="0"/>
      <w:marRight w:val="0"/>
      <w:marTop w:val="0"/>
      <w:marBottom w:val="0"/>
      <w:divBdr>
        <w:top w:val="none" w:sz="0" w:space="0" w:color="auto"/>
        <w:left w:val="none" w:sz="0" w:space="0" w:color="auto"/>
        <w:bottom w:val="none" w:sz="0" w:space="0" w:color="auto"/>
        <w:right w:val="none" w:sz="0" w:space="0" w:color="auto"/>
      </w:divBdr>
    </w:div>
    <w:div w:id="1323001712">
      <w:bodyDiv w:val="1"/>
      <w:marLeft w:val="0"/>
      <w:marRight w:val="0"/>
      <w:marTop w:val="0"/>
      <w:marBottom w:val="0"/>
      <w:divBdr>
        <w:top w:val="none" w:sz="0" w:space="0" w:color="auto"/>
        <w:left w:val="none" w:sz="0" w:space="0" w:color="auto"/>
        <w:bottom w:val="none" w:sz="0" w:space="0" w:color="auto"/>
        <w:right w:val="none" w:sz="0" w:space="0" w:color="auto"/>
      </w:divBdr>
    </w:div>
    <w:div w:id="1328944563">
      <w:bodyDiv w:val="1"/>
      <w:marLeft w:val="0"/>
      <w:marRight w:val="0"/>
      <w:marTop w:val="0"/>
      <w:marBottom w:val="0"/>
      <w:divBdr>
        <w:top w:val="none" w:sz="0" w:space="0" w:color="auto"/>
        <w:left w:val="none" w:sz="0" w:space="0" w:color="auto"/>
        <w:bottom w:val="none" w:sz="0" w:space="0" w:color="auto"/>
        <w:right w:val="none" w:sz="0" w:space="0" w:color="auto"/>
      </w:divBdr>
    </w:div>
    <w:div w:id="1384211050">
      <w:bodyDiv w:val="1"/>
      <w:marLeft w:val="0"/>
      <w:marRight w:val="0"/>
      <w:marTop w:val="0"/>
      <w:marBottom w:val="0"/>
      <w:divBdr>
        <w:top w:val="none" w:sz="0" w:space="0" w:color="auto"/>
        <w:left w:val="none" w:sz="0" w:space="0" w:color="auto"/>
        <w:bottom w:val="none" w:sz="0" w:space="0" w:color="auto"/>
        <w:right w:val="none" w:sz="0" w:space="0" w:color="auto"/>
      </w:divBdr>
    </w:div>
    <w:div w:id="1420591101">
      <w:bodyDiv w:val="1"/>
      <w:marLeft w:val="0"/>
      <w:marRight w:val="0"/>
      <w:marTop w:val="0"/>
      <w:marBottom w:val="0"/>
      <w:divBdr>
        <w:top w:val="none" w:sz="0" w:space="0" w:color="auto"/>
        <w:left w:val="none" w:sz="0" w:space="0" w:color="auto"/>
        <w:bottom w:val="none" w:sz="0" w:space="0" w:color="auto"/>
        <w:right w:val="none" w:sz="0" w:space="0" w:color="auto"/>
      </w:divBdr>
    </w:div>
    <w:div w:id="1437023389">
      <w:bodyDiv w:val="1"/>
      <w:marLeft w:val="0"/>
      <w:marRight w:val="0"/>
      <w:marTop w:val="0"/>
      <w:marBottom w:val="0"/>
      <w:divBdr>
        <w:top w:val="none" w:sz="0" w:space="0" w:color="auto"/>
        <w:left w:val="none" w:sz="0" w:space="0" w:color="auto"/>
        <w:bottom w:val="none" w:sz="0" w:space="0" w:color="auto"/>
        <w:right w:val="none" w:sz="0" w:space="0" w:color="auto"/>
      </w:divBdr>
    </w:div>
    <w:div w:id="1457945736">
      <w:bodyDiv w:val="1"/>
      <w:marLeft w:val="0"/>
      <w:marRight w:val="0"/>
      <w:marTop w:val="0"/>
      <w:marBottom w:val="0"/>
      <w:divBdr>
        <w:top w:val="none" w:sz="0" w:space="0" w:color="auto"/>
        <w:left w:val="none" w:sz="0" w:space="0" w:color="auto"/>
        <w:bottom w:val="none" w:sz="0" w:space="0" w:color="auto"/>
        <w:right w:val="none" w:sz="0" w:space="0" w:color="auto"/>
      </w:divBdr>
    </w:div>
    <w:div w:id="1471243248">
      <w:bodyDiv w:val="1"/>
      <w:marLeft w:val="0"/>
      <w:marRight w:val="0"/>
      <w:marTop w:val="0"/>
      <w:marBottom w:val="0"/>
      <w:divBdr>
        <w:top w:val="none" w:sz="0" w:space="0" w:color="auto"/>
        <w:left w:val="none" w:sz="0" w:space="0" w:color="auto"/>
        <w:bottom w:val="none" w:sz="0" w:space="0" w:color="auto"/>
        <w:right w:val="none" w:sz="0" w:space="0" w:color="auto"/>
      </w:divBdr>
    </w:div>
    <w:div w:id="1490095620">
      <w:bodyDiv w:val="1"/>
      <w:marLeft w:val="0"/>
      <w:marRight w:val="0"/>
      <w:marTop w:val="0"/>
      <w:marBottom w:val="0"/>
      <w:divBdr>
        <w:top w:val="none" w:sz="0" w:space="0" w:color="auto"/>
        <w:left w:val="none" w:sz="0" w:space="0" w:color="auto"/>
        <w:bottom w:val="none" w:sz="0" w:space="0" w:color="auto"/>
        <w:right w:val="none" w:sz="0" w:space="0" w:color="auto"/>
      </w:divBdr>
    </w:div>
    <w:div w:id="1496335589">
      <w:bodyDiv w:val="1"/>
      <w:marLeft w:val="0"/>
      <w:marRight w:val="0"/>
      <w:marTop w:val="0"/>
      <w:marBottom w:val="0"/>
      <w:divBdr>
        <w:top w:val="none" w:sz="0" w:space="0" w:color="auto"/>
        <w:left w:val="none" w:sz="0" w:space="0" w:color="auto"/>
        <w:bottom w:val="none" w:sz="0" w:space="0" w:color="auto"/>
        <w:right w:val="none" w:sz="0" w:space="0" w:color="auto"/>
      </w:divBdr>
    </w:div>
    <w:div w:id="1509056313">
      <w:bodyDiv w:val="1"/>
      <w:marLeft w:val="0"/>
      <w:marRight w:val="0"/>
      <w:marTop w:val="0"/>
      <w:marBottom w:val="0"/>
      <w:divBdr>
        <w:top w:val="none" w:sz="0" w:space="0" w:color="auto"/>
        <w:left w:val="none" w:sz="0" w:space="0" w:color="auto"/>
        <w:bottom w:val="none" w:sz="0" w:space="0" w:color="auto"/>
        <w:right w:val="none" w:sz="0" w:space="0" w:color="auto"/>
      </w:divBdr>
    </w:div>
    <w:div w:id="1512602826">
      <w:bodyDiv w:val="1"/>
      <w:marLeft w:val="0"/>
      <w:marRight w:val="0"/>
      <w:marTop w:val="0"/>
      <w:marBottom w:val="0"/>
      <w:divBdr>
        <w:top w:val="none" w:sz="0" w:space="0" w:color="auto"/>
        <w:left w:val="none" w:sz="0" w:space="0" w:color="auto"/>
        <w:bottom w:val="none" w:sz="0" w:space="0" w:color="auto"/>
        <w:right w:val="none" w:sz="0" w:space="0" w:color="auto"/>
      </w:divBdr>
    </w:div>
    <w:div w:id="1534420576">
      <w:bodyDiv w:val="1"/>
      <w:marLeft w:val="0"/>
      <w:marRight w:val="0"/>
      <w:marTop w:val="0"/>
      <w:marBottom w:val="0"/>
      <w:divBdr>
        <w:top w:val="none" w:sz="0" w:space="0" w:color="auto"/>
        <w:left w:val="none" w:sz="0" w:space="0" w:color="auto"/>
        <w:bottom w:val="none" w:sz="0" w:space="0" w:color="auto"/>
        <w:right w:val="none" w:sz="0" w:space="0" w:color="auto"/>
      </w:divBdr>
    </w:div>
    <w:div w:id="1546991324">
      <w:bodyDiv w:val="1"/>
      <w:marLeft w:val="0"/>
      <w:marRight w:val="0"/>
      <w:marTop w:val="0"/>
      <w:marBottom w:val="0"/>
      <w:divBdr>
        <w:top w:val="none" w:sz="0" w:space="0" w:color="auto"/>
        <w:left w:val="none" w:sz="0" w:space="0" w:color="auto"/>
        <w:bottom w:val="none" w:sz="0" w:space="0" w:color="auto"/>
        <w:right w:val="none" w:sz="0" w:space="0" w:color="auto"/>
      </w:divBdr>
    </w:div>
    <w:div w:id="1554079542">
      <w:bodyDiv w:val="1"/>
      <w:marLeft w:val="0"/>
      <w:marRight w:val="0"/>
      <w:marTop w:val="0"/>
      <w:marBottom w:val="0"/>
      <w:divBdr>
        <w:top w:val="none" w:sz="0" w:space="0" w:color="auto"/>
        <w:left w:val="none" w:sz="0" w:space="0" w:color="auto"/>
        <w:bottom w:val="none" w:sz="0" w:space="0" w:color="auto"/>
        <w:right w:val="none" w:sz="0" w:space="0" w:color="auto"/>
      </w:divBdr>
    </w:div>
    <w:div w:id="1566642062">
      <w:bodyDiv w:val="1"/>
      <w:marLeft w:val="0"/>
      <w:marRight w:val="0"/>
      <w:marTop w:val="0"/>
      <w:marBottom w:val="0"/>
      <w:divBdr>
        <w:top w:val="none" w:sz="0" w:space="0" w:color="auto"/>
        <w:left w:val="none" w:sz="0" w:space="0" w:color="auto"/>
        <w:bottom w:val="none" w:sz="0" w:space="0" w:color="auto"/>
        <w:right w:val="none" w:sz="0" w:space="0" w:color="auto"/>
      </w:divBdr>
    </w:div>
    <w:div w:id="1566991126">
      <w:bodyDiv w:val="1"/>
      <w:marLeft w:val="0"/>
      <w:marRight w:val="0"/>
      <w:marTop w:val="0"/>
      <w:marBottom w:val="0"/>
      <w:divBdr>
        <w:top w:val="none" w:sz="0" w:space="0" w:color="auto"/>
        <w:left w:val="none" w:sz="0" w:space="0" w:color="auto"/>
        <w:bottom w:val="none" w:sz="0" w:space="0" w:color="auto"/>
        <w:right w:val="none" w:sz="0" w:space="0" w:color="auto"/>
      </w:divBdr>
    </w:div>
    <w:div w:id="1597248681">
      <w:bodyDiv w:val="1"/>
      <w:marLeft w:val="0"/>
      <w:marRight w:val="0"/>
      <w:marTop w:val="0"/>
      <w:marBottom w:val="0"/>
      <w:divBdr>
        <w:top w:val="none" w:sz="0" w:space="0" w:color="auto"/>
        <w:left w:val="none" w:sz="0" w:space="0" w:color="auto"/>
        <w:bottom w:val="none" w:sz="0" w:space="0" w:color="auto"/>
        <w:right w:val="none" w:sz="0" w:space="0" w:color="auto"/>
      </w:divBdr>
    </w:div>
    <w:div w:id="1600065095">
      <w:bodyDiv w:val="1"/>
      <w:marLeft w:val="0"/>
      <w:marRight w:val="0"/>
      <w:marTop w:val="0"/>
      <w:marBottom w:val="0"/>
      <w:divBdr>
        <w:top w:val="none" w:sz="0" w:space="0" w:color="auto"/>
        <w:left w:val="none" w:sz="0" w:space="0" w:color="auto"/>
        <w:bottom w:val="none" w:sz="0" w:space="0" w:color="auto"/>
        <w:right w:val="none" w:sz="0" w:space="0" w:color="auto"/>
      </w:divBdr>
    </w:div>
    <w:div w:id="1612198172">
      <w:bodyDiv w:val="1"/>
      <w:marLeft w:val="0"/>
      <w:marRight w:val="0"/>
      <w:marTop w:val="0"/>
      <w:marBottom w:val="0"/>
      <w:divBdr>
        <w:top w:val="none" w:sz="0" w:space="0" w:color="auto"/>
        <w:left w:val="none" w:sz="0" w:space="0" w:color="auto"/>
        <w:bottom w:val="none" w:sz="0" w:space="0" w:color="auto"/>
        <w:right w:val="none" w:sz="0" w:space="0" w:color="auto"/>
      </w:divBdr>
    </w:div>
    <w:div w:id="1616324270">
      <w:bodyDiv w:val="1"/>
      <w:marLeft w:val="0"/>
      <w:marRight w:val="0"/>
      <w:marTop w:val="0"/>
      <w:marBottom w:val="0"/>
      <w:divBdr>
        <w:top w:val="none" w:sz="0" w:space="0" w:color="auto"/>
        <w:left w:val="none" w:sz="0" w:space="0" w:color="auto"/>
        <w:bottom w:val="none" w:sz="0" w:space="0" w:color="auto"/>
        <w:right w:val="none" w:sz="0" w:space="0" w:color="auto"/>
      </w:divBdr>
    </w:div>
    <w:div w:id="164142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6613">
          <w:marLeft w:val="0"/>
          <w:marRight w:val="0"/>
          <w:marTop w:val="0"/>
          <w:marBottom w:val="105"/>
          <w:divBdr>
            <w:top w:val="none" w:sz="0" w:space="0" w:color="auto"/>
            <w:left w:val="none" w:sz="0" w:space="0" w:color="auto"/>
            <w:bottom w:val="none" w:sz="0" w:space="0" w:color="auto"/>
            <w:right w:val="none" w:sz="0" w:space="0" w:color="auto"/>
          </w:divBdr>
        </w:div>
      </w:divsChild>
    </w:div>
    <w:div w:id="1641569526">
      <w:bodyDiv w:val="1"/>
      <w:marLeft w:val="0"/>
      <w:marRight w:val="0"/>
      <w:marTop w:val="0"/>
      <w:marBottom w:val="0"/>
      <w:divBdr>
        <w:top w:val="none" w:sz="0" w:space="0" w:color="auto"/>
        <w:left w:val="none" w:sz="0" w:space="0" w:color="auto"/>
        <w:bottom w:val="none" w:sz="0" w:space="0" w:color="auto"/>
        <w:right w:val="none" w:sz="0" w:space="0" w:color="auto"/>
      </w:divBdr>
    </w:div>
    <w:div w:id="1652369338">
      <w:bodyDiv w:val="1"/>
      <w:marLeft w:val="0"/>
      <w:marRight w:val="0"/>
      <w:marTop w:val="0"/>
      <w:marBottom w:val="0"/>
      <w:divBdr>
        <w:top w:val="none" w:sz="0" w:space="0" w:color="auto"/>
        <w:left w:val="none" w:sz="0" w:space="0" w:color="auto"/>
        <w:bottom w:val="none" w:sz="0" w:space="0" w:color="auto"/>
        <w:right w:val="none" w:sz="0" w:space="0" w:color="auto"/>
      </w:divBdr>
    </w:div>
    <w:div w:id="1655646442">
      <w:bodyDiv w:val="1"/>
      <w:marLeft w:val="0"/>
      <w:marRight w:val="0"/>
      <w:marTop w:val="0"/>
      <w:marBottom w:val="0"/>
      <w:divBdr>
        <w:top w:val="none" w:sz="0" w:space="0" w:color="auto"/>
        <w:left w:val="none" w:sz="0" w:space="0" w:color="auto"/>
        <w:bottom w:val="none" w:sz="0" w:space="0" w:color="auto"/>
        <w:right w:val="none" w:sz="0" w:space="0" w:color="auto"/>
      </w:divBdr>
    </w:div>
    <w:div w:id="1660041228">
      <w:bodyDiv w:val="1"/>
      <w:marLeft w:val="0"/>
      <w:marRight w:val="0"/>
      <w:marTop w:val="0"/>
      <w:marBottom w:val="0"/>
      <w:divBdr>
        <w:top w:val="none" w:sz="0" w:space="0" w:color="auto"/>
        <w:left w:val="none" w:sz="0" w:space="0" w:color="auto"/>
        <w:bottom w:val="none" w:sz="0" w:space="0" w:color="auto"/>
        <w:right w:val="none" w:sz="0" w:space="0" w:color="auto"/>
      </w:divBdr>
    </w:div>
    <w:div w:id="1677418165">
      <w:bodyDiv w:val="1"/>
      <w:marLeft w:val="0"/>
      <w:marRight w:val="0"/>
      <w:marTop w:val="0"/>
      <w:marBottom w:val="0"/>
      <w:divBdr>
        <w:top w:val="none" w:sz="0" w:space="0" w:color="auto"/>
        <w:left w:val="none" w:sz="0" w:space="0" w:color="auto"/>
        <w:bottom w:val="none" w:sz="0" w:space="0" w:color="auto"/>
        <w:right w:val="none" w:sz="0" w:space="0" w:color="auto"/>
      </w:divBdr>
    </w:div>
    <w:div w:id="1680812375">
      <w:bodyDiv w:val="1"/>
      <w:marLeft w:val="0"/>
      <w:marRight w:val="0"/>
      <w:marTop w:val="0"/>
      <w:marBottom w:val="0"/>
      <w:divBdr>
        <w:top w:val="none" w:sz="0" w:space="0" w:color="auto"/>
        <w:left w:val="none" w:sz="0" w:space="0" w:color="auto"/>
        <w:bottom w:val="none" w:sz="0" w:space="0" w:color="auto"/>
        <w:right w:val="none" w:sz="0" w:space="0" w:color="auto"/>
      </w:divBdr>
    </w:div>
    <w:div w:id="1686520647">
      <w:bodyDiv w:val="1"/>
      <w:marLeft w:val="0"/>
      <w:marRight w:val="0"/>
      <w:marTop w:val="0"/>
      <w:marBottom w:val="0"/>
      <w:divBdr>
        <w:top w:val="none" w:sz="0" w:space="0" w:color="auto"/>
        <w:left w:val="none" w:sz="0" w:space="0" w:color="auto"/>
        <w:bottom w:val="none" w:sz="0" w:space="0" w:color="auto"/>
        <w:right w:val="none" w:sz="0" w:space="0" w:color="auto"/>
      </w:divBdr>
    </w:div>
    <w:div w:id="1713457378">
      <w:bodyDiv w:val="1"/>
      <w:marLeft w:val="0"/>
      <w:marRight w:val="0"/>
      <w:marTop w:val="0"/>
      <w:marBottom w:val="0"/>
      <w:divBdr>
        <w:top w:val="none" w:sz="0" w:space="0" w:color="auto"/>
        <w:left w:val="none" w:sz="0" w:space="0" w:color="auto"/>
        <w:bottom w:val="none" w:sz="0" w:space="0" w:color="auto"/>
        <w:right w:val="none" w:sz="0" w:space="0" w:color="auto"/>
      </w:divBdr>
    </w:div>
    <w:div w:id="1714885933">
      <w:bodyDiv w:val="1"/>
      <w:marLeft w:val="0"/>
      <w:marRight w:val="0"/>
      <w:marTop w:val="0"/>
      <w:marBottom w:val="0"/>
      <w:divBdr>
        <w:top w:val="none" w:sz="0" w:space="0" w:color="auto"/>
        <w:left w:val="none" w:sz="0" w:space="0" w:color="auto"/>
        <w:bottom w:val="none" w:sz="0" w:space="0" w:color="auto"/>
        <w:right w:val="none" w:sz="0" w:space="0" w:color="auto"/>
      </w:divBdr>
    </w:div>
    <w:div w:id="1725446272">
      <w:bodyDiv w:val="1"/>
      <w:marLeft w:val="0"/>
      <w:marRight w:val="0"/>
      <w:marTop w:val="0"/>
      <w:marBottom w:val="0"/>
      <w:divBdr>
        <w:top w:val="none" w:sz="0" w:space="0" w:color="auto"/>
        <w:left w:val="none" w:sz="0" w:space="0" w:color="auto"/>
        <w:bottom w:val="none" w:sz="0" w:space="0" w:color="auto"/>
        <w:right w:val="none" w:sz="0" w:space="0" w:color="auto"/>
      </w:divBdr>
    </w:div>
    <w:div w:id="1735080653">
      <w:bodyDiv w:val="1"/>
      <w:marLeft w:val="0"/>
      <w:marRight w:val="0"/>
      <w:marTop w:val="0"/>
      <w:marBottom w:val="0"/>
      <w:divBdr>
        <w:top w:val="none" w:sz="0" w:space="0" w:color="auto"/>
        <w:left w:val="none" w:sz="0" w:space="0" w:color="auto"/>
        <w:bottom w:val="none" w:sz="0" w:space="0" w:color="auto"/>
        <w:right w:val="none" w:sz="0" w:space="0" w:color="auto"/>
      </w:divBdr>
    </w:div>
    <w:div w:id="1744134667">
      <w:bodyDiv w:val="1"/>
      <w:marLeft w:val="0"/>
      <w:marRight w:val="0"/>
      <w:marTop w:val="0"/>
      <w:marBottom w:val="0"/>
      <w:divBdr>
        <w:top w:val="none" w:sz="0" w:space="0" w:color="auto"/>
        <w:left w:val="none" w:sz="0" w:space="0" w:color="auto"/>
        <w:bottom w:val="none" w:sz="0" w:space="0" w:color="auto"/>
        <w:right w:val="none" w:sz="0" w:space="0" w:color="auto"/>
      </w:divBdr>
    </w:div>
    <w:div w:id="1750538900">
      <w:bodyDiv w:val="1"/>
      <w:marLeft w:val="0"/>
      <w:marRight w:val="0"/>
      <w:marTop w:val="0"/>
      <w:marBottom w:val="0"/>
      <w:divBdr>
        <w:top w:val="none" w:sz="0" w:space="0" w:color="auto"/>
        <w:left w:val="none" w:sz="0" w:space="0" w:color="auto"/>
        <w:bottom w:val="none" w:sz="0" w:space="0" w:color="auto"/>
        <w:right w:val="none" w:sz="0" w:space="0" w:color="auto"/>
      </w:divBdr>
    </w:div>
    <w:div w:id="1767581768">
      <w:bodyDiv w:val="1"/>
      <w:marLeft w:val="0"/>
      <w:marRight w:val="0"/>
      <w:marTop w:val="0"/>
      <w:marBottom w:val="0"/>
      <w:divBdr>
        <w:top w:val="none" w:sz="0" w:space="0" w:color="auto"/>
        <w:left w:val="none" w:sz="0" w:space="0" w:color="auto"/>
        <w:bottom w:val="none" w:sz="0" w:space="0" w:color="auto"/>
        <w:right w:val="none" w:sz="0" w:space="0" w:color="auto"/>
      </w:divBdr>
    </w:div>
    <w:div w:id="1767774359">
      <w:bodyDiv w:val="1"/>
      <w:marLeft w:val="0"/>
      <w:marRight w:val="0"/>
      <w:marTop w:val="0"/>
      <w:marBottom w:val="0"/>
      <w:divBdr>
        <w:top w:val="none" w:sz="0" w:space="0" w:color="auto"/>
        <w:left w:val="none" w:sz="0" w:space="0" w:color="auto"/>
        <w:bottom w:val="none" w:sz="0" w:space="0" w:color="auto"/>
        <w:right w:val="none" w:sz="0" w:space="0" w:color="auto"/>
      </w:divBdr>
    </w:div>
    <w:div w:id="1774321900">
      <w:bodyDiv w:val="1"/>
      <w:marLeft w:val="0"/>
      <w:marRight w:val="0"/>
      <w:marTop w:val="0"/>
      <w:marBottom w:val="0"/>
      <w:divBdr>
        <w:top w:val="none" w:sz="0" w:space="0" w:color="auto"/>
        <w:left w:val="none" w:sz="0" w:space="0" w:color="auto"/>
        <w:bottom w:val="none" w:sz="0" w:space="0" w:color="auto"/>
        <w:right w:val="none" w:sz="0" w:space="0" w:color="auto"/>
      </w:divBdr>
    </w:div>
    <w:div w:id="1776712399">
      <w:bodyDiv w:val="1"/>
      <w:marLeft w:val="0"/>
      <w:marRight w:val="0"/>
      <w:marTop w:val="0"/>
      <w:marBottom w:val="0"/>
      <w:divBdr>
        <w:top w:val="none" w:sz="0" w:space="0" w:color="auto"/>
        <w:left w:val="none" w:sz="0" w:space="0" w:color="auto"/>
        <w:bottom w:val="none" w:sz="0" w:space="0" w:color="auto"/>
        <w:right w:val="none" w:sz="0" w:space="0" w:color="auto"/>
      </w:divBdr>
    </w:div>
    <w:div w:id="1788546064">
      <w:bodyDiv w:val="1"/>
      <w:marLeft w:val="0"/>
      <w:marRight w:val="0"/>
      <w:marTop w:val="0"/>
      <w:marBottom w:val="0"/>
      <w:divBdr>
        <w:top w:val="none" w:sz="0" w:space="0" w:color="auto"/>
        <w:left w:val="none" w:sz="0" w:space="0" w:color="auto"/>
        <w:bottom w:val="none" w:sz="0" w:space="0" w:color="auto"/>
        <w:right w:val="none" w:sz="0" w:space="0" w:color="auto"/>
      </w:divBdr>
    </w:div>
    <w:div w:id="1788742909">
      <w:bodyDiv w:val="1"/>
      <w:marLeft w:val="0"/>
      <w:marRight w:val="0"/>
      <w:marTop w:val="0"/>
      <w:marBottom w:val="0"/>
      <w:divBdr>
        <w:top w:val="none" w:sz="0" w:space="0" w:color="auto"/>
        <w:left w:val="none" w:sz="0" w:space="0" w:color="auto"/>
        <w:bottom w:val="none" w:sz="0" w:space="0" w:color="auto"/>
        <w:right w:val="none" w:sz="0" w:space="0" w:color="auto"/>
      </w:divBdr>
    </w:div>
    <w:div w:id="1790934889">
      <w:bodyDiv w:val="1"/>
      <w:marLeft w:val="0"/>
      <w:marRight w:val="0"/>
      <w:marTop w:val="0"/>
      <w:marBottom w:val="0"/>
      <w:divBdr>
        <w:top w:val="none" w:sz="0" w:space="0" w:color="auto"/>
        <w:left w:val="none" w:sz="0" w:space="0" w:color="auto"/>
        <w:bottom w:val="none" w:sz="0" w:space="0" w:color="auto"/>
        <w:right w:val="none" w:sz="0" w:space="0" w:color="auto"/>
      </w:divBdr>
    </w:div>
    <w:div w:id="1791774589">
      <w:bodyDiv w:val="1"/>
      <w:marLeft w:val="0"/>
      <w:marRight w:val="0"/>
      <w:marTop w:val="0"/>
      <w:marBottom w:val="0"/>
      <w:divBdr>
        <w:top w:val="none" w:sz="0" w:space="0" w:color="auto"/>
        <w:left w:val="none" w:sz="0" w:space="0" w:color="auto"/>
        <w:bottom w:val="none" w:sz="0" w:space="0" w:color="auto"/>
        <w:right w:val="none" w:sz="0" w:space="0" w:color="auto"/>
      </w:divBdr>
    </w:div>
    <w:div w:id="1820001101">
      <w:bodyDiv w:val="1"/>
      <w:marLeft w:val="0"/>
      <w:marRight w:val="0"/>
      <w:marTop w:val="0"/>
      <w:marBottom w:val="0"/>
      <w:divBdr>
        <w:top w:val="none" w:sz="0" w:space="0" w:color="auto"/>
        <w:left w:val="none" w:sz="0" w:space="0" w:color="auto"/>
        <w:bottom w:val="none" w:sz="0" w:space="0" w:color="auto"/>
        <w:right w:val="none" w:sz="0" w:space="0" w:color="auto"/>
      </w:divBdr>
    </w:div>
    <w:div w:id="1853839421">
      <w:bodyDiv w:val="1"/>
      <w:marLeft w:val="0"/>
      <w:marRight w:val="0"/>
      <w:marTop w:val="0"/>
      <w:marBottom w:val="0"/>
      <w:divBdr>
        <w:top w:val="none" w:sz="0" w:space="0" w:color="auto"/>
        <w:left w:val="none" w:sz="0" w:space="0" w:color="auto"/>
        <w:bottom w:val="none" w:sz="0" w:space="0" w:color="auto"/>
        <w:right w:val="none" w:sz="0" w:space="0" w:color="auto"/>
      </w:divBdr>
    </w:div>
    <w:div w:id="1862695136">
      <w:bodyDiv w:val="1"/>
      <w:marLeft w:val="0"/>
      <w:marRight w:val="0"/>
      <w:marTop w:val="0"/>
      <w:marBottom w:val="0"/>
      <w:divBdr>
        <w:top w:val="none" w:sz="0" w:space="0" w:color="auto"/>
        <w:left w:val="none" w:sz="0" w:space="0" w:color="auto"/>
        <w:bottom w:val="none" w:sz="0" w:space="0" w:color="auto"/>
        <w:right w:val="none" w:sz="0" w:space="0" w:color="auto"/>
      </w:divBdr>
    </w:div>
    <w:div w:id="1865973645">
      <w:bodyDiv w:val="1"/>
      <w:marLeft w:val="0"/>
      <w:marRight w:val="0"/>
      <w:marTop w:val="0"/>
      <w:marBottom w:val="0"/>
      <w:divBdr>
        <w:top w:val="none" w:sz="0" w:space="0" w:color="auto"/>
        <w:left w:val="none" w:sz="0" w:space="0" w:color="auto"/>
        <w:bottom w:val="none" w:sz="0" w:space="0" w:color="auto"/>
        <w:right w:val="none" w:sz="0" w:space="0" w:color="auto"/>
      </w:divBdr>
    </w:div>
    <w:div w:id="1881283137">
      <w:bodyDiv w:val="1"/>
      <w:marLeft w:val="0"/>
      <w:marRight w:val="0"/>
      <w:marTop w:val="0"/>
      <w:marBottom w:val="0"/>
      <w:divBdr>
        <w:top w:val="none" w:sz="0" w:space="0" w:color="auto"/>
        <w:left w:val="none" w:sz="0" w:space="0" w:color="auto"/>
        <w:bottom w:val="none" w:sz="0" w:space="0" w:color="auto"/>
        <w:right w:val="none" w:sz="0" w:space="0" w:color="auto"/>
      </w:divBdr>
    </w:div>
    <w:div w:id="1906867413">
      <w:bodyDiv w:val="1"/>
      <w:marLeft w:val="0"/>
      <w:marRight w:val="0"/>
      <w:marTop w:val="0"/>
      <w:marBottom w:val="0"/>
      <w:divBdr>
        <w:top w:val="none" w:sz="0" w:space="0" w:color="auto"/>
        <w:left w:val="none" w:sz="0" w:space="0" w:color="auto"/>
        <w:bottom w:val="none" w:sz="0" w:space="0" w:color="auto"/>
        <w:right w:val="none" w:sz="0" w:space="0" w:color="auto"/>
      </w:divBdr>
    </w:div>
    <w:div w:id="1943148981">
      <w:bodyDiv w:val="1"/>
      <w:marLeft w:val="0"/>
      <w:marRight w:val="0"/>
      <w:marTop w:val="0"/>
      <w:marBottom w:val="0"/>
      <w:divBdr>
        <w:top w:val="none" w:sz="0" w:space="0" w:color="auto"/>
        <w:left w:val="none" w:sz="0" w:space="0" w:color="auto"/>
        <w:bottom w:val="none" w:sz="0" w:space="0" w:color="auto"/>
        <w:right w:val="none" w:sz="0" w:space="0" w:color="auto"/>
      </w:divBdr>
    </w:div>
    <w:div w:id="1946886547">
      <w:bodyDiv w:val="1"/>
      <w:marLeft w:val="0"/>
      <w:marRight w:val="0"/>
      <w:marTop w:val="0"/>
      <w:marBottom w:val="0"/>
      <w:divBdr>
        <w:top w:val="none" w:sz="0" w:space="0" w:color="auto"/>
        <w:left w:val="none" w:sz="0" w:space="0" w:color="auto"/>
        <w:bottom w:val="none" w:sz="0" w:space="0" w:color="auto"/>
        <w:right w:val="none" w:sz="0" w:space="0" w:color="auto"/>
      </w:divBdr>
    </w:div>
    <w:div w:id="1970939284">
      <w:bodyDiv w:val="1"/>
      <w:marLeft w:val="0"/>
      <w:marRight w:val="0"/>
      <w:marTop w:val="0"/>
      <w:marBottom w:val="0"/>
      <w:divBdr>
        <w:top w:val="none" w:sz="0" w:space="0" w:color="auto"/>
        <w:left w:val="none" w:sz="0" w:space="0" w:color="auto"/>
        <w:bottom w:val="none" w:sz="0" w:space="0" w:color="auto"/>
        <w:right w:val="none" w:sz="0" w:space="0" w:color="auto"/>
      </w:divBdr>
    </w:div>
    <w:div w:id="1990134047">
      <w:bodyDiv w:val="1"/>
      <w:marLeft w:val="0"/>
      <w:marRight w:val="0"/>
      <w:marTop w:val="0"/>
      <w:marBottom w:val="0"/>
      <w:divBdr>
        <w:top w:val="none" w:sz="0" w:space="0" w:color="auto"/>
        <w:left w:val="none" w:sz="0" w:space="0" w:color="auto"/>
        <w:bottom w:val="none" w:sz="0" w:space="0" w:color="auto"/>
        <w:right w:val="none" w:sz="0" w:space="0" w:color="auto"/>
      </w:divBdr>
    </w:div>
    <w:div w:id="2028405765">
      <w:bodyDiv w:val="1"/>
      <w:marLeft w:val="0"/>
      <w:marRight w:val="0"/>
      <w:marTop w:val="0"/>
      <w:marBottom w:val="0"/>
      <w:divBdr>
        <w:top w:val="none" w:sz="0" w:space="0" w:color="auto"/>
        <w:left w:val="none" w:sz="0" w:space="0" w:color="auto"/>
        <w:bottom w:val="none" w:sz="0" w:space="0" w:color="auto"/>
        <w:right w:val="none" w:sz="0" w:space="0" w:color="auto"/>
      </w:divBdr>
    </w:div>
    <w:div w:id="2030914636">
      <w:bodyDiv w:val="1"/>
      <w:marLeft w:val="0"/>
      <w:marRight w:val="0"/>
      <w:marTop w:val="0"/>
      <w:marBottom w:val="0"/>
      <w:divBdr>
        <w:top w:val="none" w:sz="0" w:space="0" w:color="auto"/>
        <w:left w:val="none" w:sz="0" w:space="0" w:color="auto"/>
        <w:bottom w:val="none" w:sz="0" w:space="0" w:color="auto"/>
        <w:right w:val="none" w:sz="0" w:space="0" w:color="auto"/>
      </w:divBdr>
    </w:div>
    <w:div w:id="2048993769">
      <w:bodyDiv w:val="1"/>
      <w:marLeft w:val="0"/>
      <w:marRight w:val="0"/>
      <w:marTop w:val="0"/>
      <w:marBottom w:val="0"/>
      <w:divBdr>
        <w:top w:val="none" w:sz="0" w:space="0" w:color="auto"/>
        <w:left w:val="none" w:sz="0" w:space="0" w:color="auto"/>
        <w:bottom w:val="none" w:sz="0" w:space="0" w:color="auto"/>
        <w:right w:val="none" w:sz="0" w:space="0" w:color="auto"/>
      </w:divBdr>
    </w:div>
    <w:div w:id="2062098571">
      <w:bodyDiv w:val="1"/>
      <w:marLeft w:val="0"/>
      <w:marRight w:val="0"/>
      <w:marTop w:val="0"/>
      <w:marBottom w:val="0"/>
      <w:divBdr>
        <w:top w:val="none" w:sz="0" w:space="0" w:color="auto"/>
        <w:left w:val="none" w:sz="0" w:space="0" w:color="auto"/>
        <w:bottom w:val="none" w:sz="0" w:space="0" w:color="auto"/>
        <w:right w:val="none" w:sz="0" w:space="0" w:color="auto"/>
      </w:divBdr>
    </w:div>
    <w:div w:id="2073500504">
      <w:bodyDiv w:val="1"/>
      <w:marLeft w:val="0"/>
      <w:marRight w:val="0"/>
      <w:marTop w:val="0"/>
      <w:marBottom w:val="0"/>
      <w:divBdr>
        <w:top w:val="none" w:sz="0" w:space="0" w:color="auto"/>
        <w:left w:val="none" w:sz="0" w:space="0" w:color="auto"/>
        <w:bottom w:val="none" w:sz="0" w:space="0" w:color="auto"/>
        <w:right w:val="none" w:sz="0" w:space="0" w:color="auto"/>
      </w:divBdr>
    </w:div>
    <w:div w:id="2094274118">
      <w:bodyDiv w:val="1"/>
      <w:marLeft w:val="0"/>
      <w:marRight w:val="0"/>
      <w:marTop w:val="0"/>
      <w:marBottom w:val="0"/>
      <w:divBdr>
        <w:top w:val="none" w:sz="0" w:space="0" w:color="auto"/>
        <w:left w:val="none" w:sz="0" w:space="0" w:color="auto"/>
        <w:bottom w:val="none" w:sz="0" w:space="0" w:color="auto"/>
        <w:right w:val="none" w:sz="0" w:space="0" w:color="auto"/>
      </w:divBdr>
    </w:div>
    <w:div w:id="2115904219">
      <w:bodyDiv w:val="1"/>
      <w:marLeft w:val="0"/>
      <w:marRight w:val="0"/>
      <w:marTop w:val="0"/>
      <w:marBottom w:val="0"/>
      <w:divBdr>
        <w:top w:val="none" w:sz="0" w:space="0" w:color="auto"/>
        <w:left w:val="none" w:sz="0" w:space="0" w:color="auto"/>
        <w:bottom w:val="none" w:sz="0" w:space="0" w:color="auto"/>
        <w:right w:val="none" w:sz="0" w:space="0" w:color="auto"/>
      </w:divBdr>
    </w:div>
    <w:div w:id="2120102485">
      <w:bodyDiv w:val="1"/>
      <w:marLeft w:val="0"/>
      <w:marRight w:val="0"/>
      <w:marTop w:val="0"/>
      <w:marBottom w:val="0"/>
      <w:divBdr>
        <w:top w:val="none" w:sz="0" w:space="0" w:color="auto"/>
        <w:left w:val="none" w:sz="0" w:space="0" w:color="auto"/>
        <w:bottom w:val="none" w:sz="0" w:space="0" w:color="auto"/>
        <w:right w:val="none" w:sz="0" w:space="0" w:color="auto"/>
      </w:divBdr>
    </w:div>
    <w:div w:id="2121413310">
      <w:bodyDiv w:val="1"/>
      <w:marLeft w:val="0"/>
      <w:marRight w:val="0"/>
      <w:marTop w:val="0"/>
      <w:marBottom w:val="0"/>
      <w:divBdr>
        <w:top w:val="none" w:sz="0" w:space="0" w:color="auto"/>
        <w:left w:val="none" w:sz="0" w:space="0" w:color="auto"/>
        <w:bottom w:val="none" w:sz="0" w:space="0" w:color="auto"/>
        <w:right w:val="none" w:sz="0" w:space="0" w:color="auto"/>
      </w:divBdr>
    </w:div>
    <w:div w:id="2123331409">
      <w:bodyDiv w:val="1"/>
      <w:marLeft w:val="0"/>
      <w:marRight w:val="0"/>
      <w:marTop w:val="0"/>
      <w:marBottom w:val="0"/>
      <w:divBdr>
        <w:top w:val="none" w:sz="0" w:space="0" w:color="auto"/>
        <w:left w:val="none" w:sz="0" w:space="0" w:color="auto"/>
        <w:bottom w:val="none" w:sz="0" w:space="0" w:color="auto"/>
        <w:right w:val="none" w:sz="0" w:space="0" w:color="auto"/>
      </w:divBdr>
    </w:div>
    <w:div w:id="2143301283">
      <w:bodyDiv w:val="1"/>
      <w:marLeft w:val="0"/>
      <w:marRight w:val="0"/>
      <w:marTop w:val="0"/>
      <w:marBottom w:val="0"/>
      <w:divBdr>
        <w:top w:val="none" w:sz="0" w:space="0" w:color="auto"/>
        <w:left w:val="none" w:sz="0" w:space="0" w:color="auto"/>
        <w:bottom w:val="none" w:sz="0" w:space="0" w:color="auto"/>
        <w:right w:val="none" w:sz="0" w:space="0" w:color="auto"/>
      </w:divBdr>
    </w:div>
    <w:div w:id="21433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E9630-C941-4988-A936-D076761D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3168</TotalTime>
  <Pages>1</Pages>
  <Words>1864</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BoSS</cp:lastModifiedBy>
  <cp:revision>112</cp:revision>
  <cp:lastPrinted>2017-12-14T08:50:00Z</cp:lastPrinted>
  <dcterms:created xsi:type="dcterms:W3CDTF">2020-10-08T19:07:00Z</dcterms:created>
  <dcterms:modified xsi:type="dcterms:W3CDTF">2023-01-10T14:20:00Z</dcterms:modified>
</cp:coreProperties>
</file>