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Инструкция по заполнению заявления </w:t>
      </w:r>
    </w:p>
    <w:p w:rsidR="00000000" w:rsidDel="00000000" w:rsidP="00000000" w:rsidRDefault="00000000" w:rsidRPr="00000000" w14:paraId="00000002">
      <w:pPr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на Портале образовательных услуг Нижегородской области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Ссылка на Портал: </w:t>
      </w:r>
      <w:hyperlink r:id="rId6">
        <w:r w:rsidDel="00000000" w:rsidR="00000000" w:rsidRPr="00000000">
          <w:rPr>
            <w:color w:val="0000ff"/>
            <w:u w:val="single"/>
            <w:rtl w:val="0"/>
          </w:rPr>
          <w:t xml:space="preserve">https://portal.gounn.ru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/>
        <w:drawing>
          <wp:inline distB="0" distT="0" distL="0" distR="0">
            <wp:extent cx="5940425" cy="3342933"/>
            <wp:effectExtent b="0" l="0" r="0" t="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293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/>
        <w:drawing>
          <wp:inline distB="0" distT="0" distL="0" distR="0">
            <wp:extent cx="5940425" cy="3342933"/>
            <wp:effectExtent b="0" l="0" r="0" t="0"/>
            <wp:docPr id="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293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w:pict>
          <v:oval id="_x0000_s1032" style="position:absolute;margin-left:299.35pt;margin-top:112.65pt;width:130.95pt;height:69.65pt;z-index:251664384;mso-position-horizontal:absolute;mso-position-vertical:absolute;mso-position-horizontal-relative:margin;mso-position-vertical-relative:text;" filled="f" strokecolor="red"/>
        </w:pict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1 шаг. Выберите муниципалитет </w:t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  <w:t xml:space="preserve">Выбор муниципалитета зависит от местонахождения образовательной организации, реализующей программы среднего профессионального образования, в которую подается заявление</w:t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/>
        <w:drawing>
          <wp:inline distB="0" distT="0" distL="0" distR="0">
            <wp:extent cx="5940425" cy="3342933"/>
            <wp:effectExtent b="0" l="0" r="0" t="0"/>
            <wp:docPr id="7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293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2 шаг. Внесите сведения об абитуриенте</w:t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  <w:t xml:space="preserve">Поля, отмеченные звездочкой, обязательны к заполнению. </w:t>
      </w:r>
    </w:p>
    <w:p w:rsidR="00000000" w:rsidDel="00000000" w:rsidP="00000000" w:rsidRDefault="00000000" w:rsidRPr="00000000" w14:paraId="0000000C">
      <w:pPr>
        <w:rPr>
          <w:b w:val="1"/>
          <w:color w:val="ff0000"/>
        </w:rPr>
      </w:pPr>
      <w:r w:rsidDel="00000000" w:rsidR="00000000" w:rsidRPr="00000000">
        <w:rPr>
          <w:b w:val="1"/>
          <w:color w:val="ff0000"/>
          <w:rtl w:val="0"/>
        </w:rPr>
        <w:t xml:space="preserve">Каждый последующий шаг появляется только после заполнения текущего шага.</w:t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/>
        <w:drawing>
          <wp:inline distB="0" distT="0" distL="0" distR="0">
            <wp:extent cx="5940425" cy="3342933"/>
            <wp:effectExtent b="0" l="0" r="0" t="0"/>
            <wp:docPr id="6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293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3 шаг. Внесите информацию по адресу регистрации (проживания). </w:t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  <w:t xml:space="preserve">Если адрес проживания совпадает с адресом регистрации, после заполнения адреса регистрации нажмите кнопку АДРЕС РЕГИСРАЦИИ СОВПАДАЕТ С АДРЕСОМ ПРОЖИВАНИЯ</w:t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/>
        <w:drawing>
          <wp:inline distB="0" distT="0" distL="0" distR="0">
            <wp:extent cx="5940425" cy="3342933"/>
            <wp:effectExtent b="0" l="0" r="0" t="0"/>
            <wp:docPr id="9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293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4 шаг. Внесите контактную информацию</w:t>
      </w:r>
    </w:p>
    <w:p w:rsidR="00000000" w:rsidDel="00000000" w:rsidP="00000000" w:rsidRDefault="00000000" w:rsidRPr="00000000" w14:paraId="00000013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Укажите оба способа связи.</w:t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/>
        <w:drawing>
          <wp:inline distB="0" distT="0" distL="0" distR="0">
            <wp:extent cx="5940425" cy="3342933"/>
            <wp:effectExtent b="0" l="0" r="0" t="0"/>
            <wp:docPr id="8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293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5 шаг. Внесите сведения о документе об образовании.</w:t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/>
        <w:drawing>
          <wp:inline distB="0" distT="0" distL="0" distR="0">
            <wp:extent cx="5940425" cy="3342933"/>
            <wp:effectExtent b="0" l="0" r="0" t="0"/>
            <wp:docPr id="11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293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6 шаг. Внесите информацию по параметрам заявления</w:t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/>
        <w:drawing>
          <wp:inline distB="0" distT="0" distL="0" distR="0">
            <wp:extent cx="5940425" cy="3342933"/>
            <wp:effectExtent b="0" l="0" r="0" t="0"/>
            <wp:docPr id="10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293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  <w:t xml:space="preserve">Внесите сведения по оценкам</w:t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/>
        <w:drawing>
          <wp:inline distB="0" distT="0" distL="0" distR="0">
            <wp:extent cx="5940425" cy="3342933"/>
            <wp:effectExtent b="0" l="0" r="0" t="0"/>
            <wp:docPr id="14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293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  <w:t xml:space="preserve">Выберите профессиональную образовательную организацию из списка</w:t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/>
        <w:drawing>
          <wp:inline distB="0" distT="0" distL="0" distR="0">
            <wp:extent cx="5940425" cy="3342933"/>
            <wp:effectExtent b="0" l="0" r="0" t="0"/>
            <wp:docPr id="12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293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  <w:t xml:space="preserve">Выберите специальность из списка. Чтобы выбрать специальность из списка необходимо 1 раз левой кнопкой мыши щелкнуть по специальности и нажать на кнопку ВЫБРАТЬ</w:t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/>
        <w:drawing>
          <wp:inline distB="0" distT="0" distL="0" distR="0">
            <wp:extent cx="5940425" cy="3342933"/>
            <wp:effectExtent b="0" l="0" r="0" t="0"/>
            <wp:docPr id="13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293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/>
        <w:drawing>
          <wp:inline distB="0" distT="0" distL="0" distR="0">
            <wp:extent cx="5940425" cy="3342933"/>
            <wp:effectExtent b="0" l="0" r="0" t="0"/>
            <wp:docPr id="15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293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w:pict>
          <v:oval id="_x0000_s1026" style="position:absolute;margin-left:205.85pt;margin-top:185.8pt;width:100.5pt;height:46.2pt;z-index:251658240;mso-position-horizontal:absolute;mso-position-vertical:absolute;mso-position-horizontal-relative:margin;mso-position-vertical-relative:text;" filled="f" strokecolor="red"/>
        </w:pict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7 ШАГ. Прикрепите копии документов</w:t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/>
        <w:drawing>
          <wp:inline distB="0" distT="0" distL="0" distR="0">
            <wp:extent cx="5940425" cy="3342933"/>
            <wp:effectExtent b="0" l="0" r="0" t="0"/>
            <wp:docPr id="16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293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  <w:t xml:space="preserve">Документы, обязательны для прикрепления к заявлению:</w:t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rPr>
          <w:rtl w:val="0"/>
        </w:rPr>
        <w:t xml:space="preserve">1. Документ, удостоверяющий личность </w:t>
        <w:br w:type="textWrapping"/>
        <w:t xml:space="preserve">2. Документ об образовании </w:t>
        <w:br w:type="textWrapping"/>
        <w:t xml:space="preserve">3. Приложение к документу об образовании (при наличии) </w:t>
        <w:br w:type="textWrapping"/>
        <w:t xml:space="preserve">4. Фотография</w:t>
      </w:r>
    </w:p>
    <w:p w:rsidR="00000000" w:rsidDel="00000000" w:rsidP="00000000" w:rsidRDefault="00000000" w:rsidRPr="00000000" w14:paraId="00000035">
      <w:pPr>
        <w:rPr/>
      </w:pPr>
      <w:r w:rsidDel="00000000" w:rsidR="00000000" w:rsidRPr="00000000">
        <w:rPr>
          <w:rtl w:val="0"/>
        </w:rPr>
        <w:t xml:space="preserve">Документы крепятся кнопкой ДОБАВИТЬ ФАЙЛ</w:t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rPr/>
        <w:drawing>
          <wp:inline distB="0" distT="0" distL="0" distR="0">
            <wp:extent cx="5940425" cy="3342933"/>
            <wp:effectExtent b="0" l="0" r="0" t="0"/>
            <wp:docPr id="17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293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8 шаг. Выполните подтверждение. Введите код с картинки</w:t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/>
        <w:drawing>
          <wp:inline distB="0" distT="0" distL="0" distR="0">
            <wp:extent cx="5940425" cy="3342933"/>
            <wp:effectExtent b="0" l="0" r="0" t="0"/>
            <wp:docPr id="18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293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w:pict>
          <v:oval id="_x0000_s1027" style="position:absolute;margin-left:254.75pt;margin-top:154.7pt;width:25.8pt;height:28.55pt;z-index:251659264;mso-position-horizontal:absolute;mso-position-vertical:absolute;mso-position-horizontal-relative:margin;mso-position-vertical-relative:text;" filled="f" strokecolor="red"/>
        </w:pict>
      </w:r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rPr/>
        <w:drawing>
          <wp:inline distB="0" distT="0" distL="0" distR="0">
            <wp:extent cx="5940425" cy="3342933"/>
            <wp:effectExtent b="0" l="0" r="0" t="0"/>
            <wp:docPr id="19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293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9 шаг . Для отправки заявления нажмите кнопку ЗАРЕГИСТРИРОВАТЬ ЗАЯВЛЕНИЕ.</w:t>
      </w:r>
    </w:p>
    <w:p w:rsidR="00000000" w:rsidDel="00000000" w:rsidP="00000000" w:rsidRDefault="00000000" w:rsidRPr="00000000" w14:paraId="00000042">
      <w:pPr>
        <w:rPr/>
      </w:pPr>
      <w:r w:rsidDel="00000000" w:rsidR="00000000" w:rsidRPr="00000000">
        <w:rPr>
          <w:rtl w:val="0"/>
        </w:rPr>
        <w:t xml:space="preserve">После регистрации заявлению присваивается номер </w:t>
      </w:r>
    </w:p>
    <w:p w:rsidR="00000000" w:rsidDel="00000000" w:rsidP="00000000" w:rsidRDefault="00000000" w:rsidRPr="00000000" w14:paraId="00000043">
      <w:pPr>
        <w:rPr/>
      </w:pPr>
      <w:r w:rsidDel="00000000" w:rsidR="00000000" w:rsidRPr="00000000">
        <w:rPr/>
        <w:drawing>
          <wp:inline distB="0" distT="0" distL="0" distR="0">
            <wp:extent cx="5940425" cy="3342933"/>
            <wp:effectExtent b="0" l="0" r="0" t="0"/>
            <wp:docPr id="20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293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Страница поиска заявлений</w:t>
      </w:r>
    </w:p>
    <w:p w:rsidR="00000000" w:rsidDel="00000000" w:rsidP="00000000" w:rsidRDefault="00000000" w:rsidRPr="00000000" w14:paraId="00000045">
      <w:pPr>
        <w:rPr/>
      </w:pPr>
      <w:r w:rsidDel="00000000" w:rsidR="00000000" w:rsidRPr="00000000">
        <w:rPr/>
        <w:drawing>
          <wp:inline distB="0" distT="0" distL="0" distR="0">
            <wp:extent cx="5940425" cy="3342314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231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w:pict>
          <v:oval id="_x0000_s1028" style="position:absolute;margin-left:230.55pt;margin-top:125.55pt;width:79.5pt;height:85.45pt;z-index:251660288;mso-position-horizontal:absolute;mso-position-vertical:absolute;mso-position-horizontal-relative:margin;mso-position-vertical-relative:text;" filled="f" strokecolor="red"/>
        </w:pict>
      </w:r>
    </w:p>
    <w:p w:rsidR="00000000" w:rsidDel="00000000" w:rsidP="00000000" w:rsidRDefault="00000000" w:rsidRPr="00000000" w14:paraId="00000046">
      <w:pPr>
        <w:rPr/>
      </w:pPr>
      <w:r w:rsidDel="00000000" w:rsidR="00000000" w:rsidRPr="00000000">
        <w:rPr/>
        <w:drawing>
          <wp:inline distB="0" distT="0" distL="0" distR="0">
            <wp:extent cx="5940425" cy="3342314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231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w:pict>
          <v:oval id="_x0000_s1029" style="position:absolute;margin-left:240.45pt;margin-top:178.2pt;width:15.8pt;height:14.6pt;z-index:251661312;mso-position-horizontal:absolute;mso-position-vertical:absolute;mso-position-horizontal-relative:margin;mso-position-vertical-relative:text;" filled="f" strokecolor="red"/>
        </w:pict>
      </w:r>
      <w:r w:rsidDel="00000000" w:rsidR="00000000" w:rsidRPr="00000000">
        <w:pict>
          <v:oval id="_x0000_s1030" style="position:absolute;margin-left:202.45pt;margin-top:211.0pt;width:51.8pt;height:21pt;z-index:251662336;mso-position-horizontal:absolute;mso-position-vertical:absolute;mso-position-horizontal-relative:margin;mso-position-vertical-relative:text;" filled="f" strokecolor="red"/>
        </w:pict>
      </w:r>
      <w:r w:rsidDel="00000000" w:rsidR="00000000" w:rsidRPr="00000000">
        <w:pict>
          <v:oval id="_x0000_s1031" style="position:absolute;margin-left:42.65pt;margin-top:97.1pt;width:72.35pt;height:20.95pt;z-index:251663360;mso-position-horizontal:absolute;mso-position-vertical:absolute;mso-position-horizontal-relative:margin;mso-position-vertical-relative:text;" filled="f" strokecolor="red"/>
        </w:pict>
      </w:r>
    </w:p>
    <w:p w:rsidR="00000000" w:rsidDel="00000000" w:rsidP="00000000" w:rsidRDefault="00000000" w:rsidRPr="00000000" w14:paraId="00000047">
      <w:pPr>
        <w:rPr/>
      </w:pPr>
      <w:r w:rsidDel="00000000" w:rsidR="00000000" w:rsidRPr="00000000">
        <w:rPr/>
        <w:drawing>
          <wp:inline distB="0" distT="0" distL="0" distR="0">
            <wp:extent cx="5940425" cy="3342314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231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8" w:w="11906" w:orient="portrait"/>
      <w:pgMar w:bottom="1134" w:top="1134" w:left="1701" w:right="85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ru-RU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7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4" Type="http://schemas.openxmlformats.org/officeDocument/2006/relationships/image" Target="media/image2.png"/><Relationship Id="rId23" Type="http://schemas.openxmlformats.org/officeDocument/2006/relationships/image" Target="media/image1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7.png"/><Relationship Id="rId25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hyperlink" Target="https://portal.gounn.ru" TargetMode="External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11" Type="http://schemas.openxmlformats.org/officeDocument/2006/relationships/image" Target="media/image9.png"/><Relationship Id="rId10" Type="http://schemas.openxmlformats.org/officeDocument/2006/relationships/image" Target="media/image6.png"/><Relationship Id="rId13" Type="http://schemas.openxmlformats.org/officeDocument/2006/relationships/image" Target="media/image11.png"/><Relationship Id="rId12" Type="http://schemas.openxmlformats.org/officeDocument/2006/relationships/image" Target="media/image8.png"/><Relationship Id="rId15" Type="http://schemas.openxmlformats.org/officeDocument/2006/relationships/image" Target="media/image12.png"/><Relationship Id="rId14" Type="http://schemas.openxmlformats.org/officeDocument/2006/relationships/image" Target="media/image10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9" Type="http://schemas.openxmlformats.org/officeDocument/2006/relationships/image" Target="media/image16.png"/><Relationship Id="rId18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